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4472C4" w:themeColor="accent1"/>
          <w:kern w:val="2"/>
          <w:sz w:val="24"/>
        </w:rPr>
        <w:id w:val="302974607"/>
        <w:docPartObj>
          <w:docPartGallery w:val="Cover Pages"/>
          <w:docPartUnique/>
        </w:docPartObj>
      </w:sdtPr>
      <w:sdtEndPr>
        <w:rPr>
          <w:rFonts w:ascii="標楷體" w:eastAsia="標楷體" w:hAnsi="標楷體"/>
          <w:b/>
          <w:color w:val="auto"/>
          <w:sz w:val="36"/>
        </w:rPr>
      </w:sdtEndPr>
      <w:sdtContent>
        <w:p w14:paraId="3EB9DA83" w14:textId="68868197" w:rsidR="00501878" w:rsidRDefault="00501878">
          <w:pPr>
            <w:pStyle w:val="ae"/>
            <w:spacing w:before="1540" w:after="240"/>
            <w:jc w:val="center"/>
            <w:rPr>
              <w:color w:val="4472C4" w:themeColor="accent1"/>
            </w:rPr>
          </w:pPr>
          <w:r>
            <w:rPr>
              <w:noProof/>
            </w:rPr>
            <w:drawing>
              <wp:inline distT="0" distB="0" distL="0" distR="0" wp14:anchorId="29069630" wp14:editId="7158DA63">
                <wp:extent cx="5850890" cy="2341115"/>
                <wp:effectExtent l="0" t="0" r="0" b="2540"/>
                <wp:docPr id="1" name="圖片 1" descr="https://www.nkust.edu.tw/var/file/0/1000/img/513/828261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kust.edu.tw/var/file/0/1000/img/513/82826102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50890" cy="2341115"/>
                        </a:xfrm>
                        <a:prstGeom prst="rect">
                          <a:avLst/>
                        </a:prstGeom>
                        <a:noFill/>
                        <a:ln>
                          <a:noFill/>
                        </a:ln>
                      </pic:spPr>
                    </pic:pic>
                  </a:graphicData>
                </a:graphic>
              </wp:inline>
            </w:drawing>
          </w:r>
        </w:p>
        <w:p w14:paraId="64240578" w14:textId="7D86910A" w:rsidR="00501878" w:rsidRDefault="00C60DAC" w:rsidP="00501878">
          <w:pPr>
            <w:pStyle w:val="ae"/>
            <w:pBdr>
              <w:top w:val="single" w:sz="6" w:space="6" w:color="4472C4" w:themeColor="accent1"/>
              <w:bottom w:val="single" w:sz="6" w:space="6" w:color="4472C4" w:themeColor="accent1"/>
            </w:pBdr>
            <w:spacing w:after="240"/>
            <w:jc w:val="center"/>
            <w:rPr>
              <w:color w:val="4472C4" w:themeColor="accent1"/>
              <w:sz w:val="28"/>
              <w:szCs w:val="28"/>
            </w:rPr>
          </w:pPr>
          <w:r>
            <w:rPr>
              <w:rFonts w:ascii="微軟正黑體" w:eastAsia="微軟正黑體" w:hAnsi="微軟正黑體" w:cstheme="majorBidi" w:hint="eastAsia"/>
              <w:b/>
              <w:caps/>
              <w:color w:val="4472C4" w:themeColor="accent1"/>
              <w:sz w:val="50"/>
              <w:szCs w:val="50"/>
            </w:rPr>
            <w:t>開設課程所涉人事業務</w:t>
          </w:r>
          <w:r w:rsidR="00501878" w:rsidRPr="00501878">
            <w:rPr>
              <w:rFonts w:ascii="微軟正黑體" w:eastAsia="微軟正黑體" w:hAnsi="微軟正黑體" w:cstheme="majorBidi" w:hint="eastAsia"/>
              <w:b/>
              <w:caps/>
              <w:color w:val="4472C4" w:themeColor="accent1"/>
              <w:sz w:val="50"/>
              <w:szCs w:val="50"/>
            </w:rPr>
            <w:t>Q&amp;A</w:t>
          </w:r>
        </w:p>
        <w:p w14:paraId="54F2A755" w14:textId="23C677F3" w:rsidR="00501878" w:rsidRDefault="00501878">
          <w:pPr>
            <w:pStyle w:val="ae"/>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1A01F647" wp14:editId="5851D09E">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文字方塊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13F5B3" w14:textId="5E65737B" w:rsidR="000B6EFE" w:rsidRDefault="000B6EFE" w:rsidP="004960EB">
                                <w:pPr>
                                  <w:pStyle w:val="ae"/>
                                  <w:spacing w:line="400" w:lineRule="exact"/>
                                  <w:jc w:val="center"/>
                                  <w:rPr>
                                    <w:rFonts w:ascii="微軟正黑體" w:eastAsia="微軟正黑體" w:hAnsi="微軟正黑體"/>
                                    <w:caps/>
                                    <w:color w:val="4472C4" w:themeColor="accent1"/>
                                    <w:sz w:val="28"/>
                                    <w:szCs w:val="28"/>
                                  </w:rPr>
                                </w:pPr>
                                <w:r w:rsidRPr="00501878">
                                  <w:rPr>
                                    <w:rFonts w:ascii="微軟正黑體" w:eastAsia="微軟正黑體" w:hAnsi="微軟正黑體" w:hint="eastAsia"/>
                                    <w:caps/>
                                    <w:color w:val="4472C4" w:themeColor="accent1"/>
                                    <w:sz w:val="28"/>
                                    <w:szCs w:val="28"/>
                                  </w:rPr>
                                  <w:t>1</w:t>
                                </w:r>
                                <w:r w:rsidRPr="00501878">
                                  <w:rPr>
                                    <w:rFonts w:ascii="微軟正黑體" w:eastAsia="微軟正黑體" w:hAnsi="微軟正黑體"/>
                                    <w:caps/>
                                    <w:color w:val="4472C4" w:themeColor="accent1"/>
                                    <w:sz w:val="28"/>
                                    <w:szCs w:val="28"/>
                                  </w:rPr>
                                  <w:t>1</w:t>
                                </w:r>
                                <w:r>
                                  <w:rPr>
                                    <w:rFonts w:ascii="微軟正黑體" w:eastAsia="微軟正黑體" w:hAnsi="微軟正黑體"/>
                                    <w:caps/>
                                    <w:color w:val="4472C4" w:themeColor="accent1"/>
                                    <w:sz w:val="28"/>
                                    <w:szCs w:val="28"/>
                                  </w:rPr>
                                  <w:t>3</w:t>
                                </w:r>
                                <w:r w:rsidRPr="00501878">
                                  <w:rPr>
                                    <w:rFonts w:ascii="微軟正黑體" w:eastAsia="微軟正黑體" w:hAnsi="微軟正黑體" w:hint="eastAsia"/>
                                    <w:caps/>
                                    <w:color w:val="4472C4" w:themeColor="accent1"/>
                                    <w:sz w:val="28"/>
                                    <w:szCs w:val="28"/>
                                  </w:rPr>
                                  <w:t>年</w:t>
                                </w:r>
                                <w:r>
                                  <w:rPr>
                                    <w:rFonts w:ascii="微軟正黑體" w:eastAsia="微軟正黑體" w:hAnsi="微軟正黑體" w:hint="eastAsia"/>
                                    <w:caps/>
                                    <w:color w:val="4472C4" w:themeColor="accent1"/>
                                    <w:sz w:val="28"/>
                                    <w:szCs w:val="28"/>
                                  </w:rPr>
                                  <w:t>4</w:t>
                                </w:r>
                                <w:r w:rsidRPr="00501878">
                                  <w:rPr>
                                    <w:rFonts w:ascii="微軟正黑體" w:eastAsia="微軟正黑體" w:hAnsi="微軟正黑體" w:hint="eastAsia"/>
                                    <w:caps/>
                                    <w:color w:val="4472C4" w:themeColor="accent1"/>
                                    <w:sz w:val="28"/>
                                    <w:szCs w:val="28"/>
                                  </w:rPr>
                                  <w:t>月</w:t>
                                </w:r>
                              </w:p>
                              <w:p w14:paraId="1CEF54F4" w14:textId="7AE165CD" w:rsidR="000B6EFE" w:rsidRPr="00901879" w:rsidRDefault="000B6EFE" w:rsidP="004960EB">
                                <w:pPr>
                                  <w:pStyle w:val="ae"/>
                                  <w:spacing w:line="400" w:lineRule="exact"/>
                                  <w:jc w:val="center"/>
                                  <w:rPr>
                                    <w:rFonts w:ascii="微軟正黑體" w:eastAsia="微軟正黑體" w:hAnsi="微軟正黑體"/>
                                    <w:caps/>
                                    <w:color w:val="C00000"/>
                                    <w:sz w:val="24"/>
                                    <w:szCs w:val="28"/>
                                  </w:rPr>
                                </w:pPr>
                                <w:r w:rsidRPr="00901879">
                                  <w:rPr>
                                    <w:rFonts w:ascii="微軟正黑體" w:eastAsia="微軟正黑體" w:hAnsi="微軟正黑體" w:hint="eastAsia"/>
                                    <w:caps/>
                                    <w:color w:val="C00000"/>
                                    <w:sz w:val="24"/>
                                    <w:szCs w:val="28"/>
                                  </w:rPr>
                                  <w:t>（修正）</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A01F647" id="_x0000_t202" coordsize="21600,21600" o:spt="202" path="m,l,21600r21600,l21600,xe">
                    <v:stroke joinstyle="miter"/>
                    <v:path gradientshapeok="t" o:connecttype="rect"/>
                  </v:shapetype>
                  <v:shape id="文字方塊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O4AjAIAAFoFAAAOAAAAZHJzL2Uyb0RvYy54bWysVEtu2zAQ3RfoHQjuGzkfJ4EROXATpCgQ&#10;JEGdImuaImOhFMmStCX3AgV6gHTdA/QAPVByjj5Skh243aTohhrNvBnO5w1PTptKkaVwvjQ6p7s7&#10;A0qE5qYo9X1OP95evDmmxAemC6aMFjldCU9Px69fndR2JPbM3KhCOIIg2o9qm9N5CHaUZZ7PRcX8&#10;jrFCwyiNq1jAr7vPCsdqRK9UtjcYHGa1cYV1hgvvoT1vjXSc4kspeLiW0otAVE6RW0inS+csntn4&#10;hI3uHbPzkndpsH/IomKlxqXrUOcsMLJw5R+hqpI7440MO9xUmZGy5CLVgGp2B1vVTOfMilQLmuPt&#10;uk3+/4XlV8sbR8oCszvYo0SzCkN6evj6+PP708Ovxx/fSNSjS7X1I4CnFvDQvDUNPHq9hzIW30hX&#10;xS/KIrCj36t1j0UTCIfycDjcx+Ao4bANh0dHxwcxTLbxts6Hd8JUJAo5dZhhai1bXvrQQntIvEyb&#10;i1KpNEelSY0b9oeD5LC2ILjSESsSI7owsaI28ySFlRIRo/QHIdGRVEBUJC6KM+XIkoFFjHOhQ6o9&#10;xQU6oiSSeIljh99k9RLnto7+ZqPD2rkqtXGp+q20i099yrLFo+fP6o5iaGZNN+mZKVYYtDPtwnjL&#10;L0pM45L5cMMcNgQDxNaHaxxSGXTddBIlc+O+/E0f8SAurJTU2Lic+s8L5gQl6r0GpeN69oLrhVkv&#10;6EV1ZtD+XbwnlicRDi6oXpTOVHd4DCbxFpiY5rgrp7NePAvt3uMx4WIySSAsoWXhUk8tj6HjNCK3&#10;bps75mxHwADqXpl+F9loi4ctNhHFThYBbEwkjQ1tu9g1GgucaN49NvGFeP6fUJsncfwbAAD//wMA&#10;UEsDBBQABgAIAAAAIQDomEK02gAAAAUBAAAPAAAAZHJzL2Rvd25yZXYueG1sTI5BS8NAEIXvgv9h&#10;GcGb3TVKDTGbIqKCJzGV0t6m2TEJyc6G7LZN/r1bL3oZeLzHN1++mmwvjjT61rGG24UCQVw503Kt&#10;4Wv9epOC8AHZYO+YNMzkYVVcXuSYGXfiTzqWoRYRwj5DDU0IQyalrxqy6BduII7dtxsthhjHWpoR&#10;TxFue5kotZQWW44fGhzouaGqKw9Wg5rfdsuunN8pefm433TTlnG91fr6anp6BBFoCn9jOOtHdSii&#10;094d2HjRR0bc/d5zp+6SmPca0ocUZJHL//bFDwAAAP//AwBQSwECLQAUAAYACAAAACEAtoM4kv4A&#10;AADhAQAAEwAAAAAAAAAAAAAAAAAAAAAAW0NvbnRlbnRfVHlwZXNdLnhtbFBLAQItABQABgAIAAAA&#10;IQA4/SH/1gAAAJQBAAALAAAAAAAAAAAAAAAAAC8BAABfcmVscy8ucmVsc1BLAQItABQABgAIAAAA&#10;IQCKkO4AjAIAAFoFAAAOAAAAAAAAAAAAAAAAAC4CAABkcnMvZTJvRG9jLnhtbFBLAQItABQABgAI&#10;AAAAIQDomEK02gAAAAUBAAAPAAAAAAAAAAAAAAAAAOYEAABkcnMvZG93bnJldi54bWxQSwUGAAAA&#10;AAQABADzAAAA7QUAAAAA&#10;" filled="f" stroked="f" strokeweight=".5pt">
                    <v:textbox style="mso-fit-shape-to-text:t" inset="0,0,0,0">
                      <w:txbxContent>
                        <w:p w14:paraId="6C13F5B3" w14:textId="5E65737B" w:rsidR="000B6EFE" w:rsidRDefault="000B6EFE" w:rsidP="004960EB">
                          <w:pPr>
                            <w:pStyle w:val="ae"/>
                            <w:spacing w:line="400" w:lineRule="exact"/>
                            <w:jc w:val="center"/>
                            <w:rPr>
                              <w:rFonts w:ascii="微軟正黑體" w:eastAsia="微軟正黑體" w:hAnsi="微軟正黑體"/>
                              <w:caps/>
                              <w:color w:val="4472C4" w:themeColor="accent1"/>
                              <w:sz w:val="28"/>
                              <w:szCs w:val="28"/>
                            </w:rPr>
                          </w:pPr>
                          <w:r w:rsidRPr="00501878">
                            <w:rPr>
                              <w:rFonts w:ascii="微軟正黑體" w:eastAsia="微軟正黑體" w:hAnsi="微軟正黑體" w:hint="eastAsia"/>
                              <w:caps/>
                              <w:color w:val="4472C4" w:themeColor="accent1"/>
                              <w:sz w:val="28"/>
                              <w:szCs w:val="28"/>
                            </w:rPr>
                            <w:t>1</w:t>
                          </w:r>
                          <w:r w:rsidRPr="00501878">
                            <w:rPr>
                              <w:rFonts w:ascii="微軟正黑體" w:eastAsia="微軟正黑體" w:hAnsi="微軟正黑體"/>
                              <w:caps/>
                              <w:color w:val="4472C4" w:themeColor="accent1"/>
                              <w:sz w:val="28"/>
                              <w:szCs w:val="28"/>
                            </w:rPr>
                            <w:t>1</w:t>
                          </w:r>
                          <w:r>
                            <w:rPr>
                              <w:rFonts w:ascii="微軟正黑體" w:eastAsia="微軟正黑體" w:hAnsi="微軟正黑體"/>
                              <w:caps/>
                              <w:color w:val="4472C4" w:themeColor="accent1"/>
                              <w:sz w:val="28"/>
                              <w:szCs w:val="28"/>
                            </w:rPr>
                            <w:t>3</w:t>
                          </w:r>
                          <w:r w:rsidRPr="00501878">
                            <w:rPr>
                              <w:rFonts w:ascii="微軟正黑體" w:eastAsia="微軟正黑體" w:hAnsi="微軟正黑體" w:hint="eastAsia"/>
                              <w:caps/>
                              <w:color w:val="4472C4" w:themeColor="accent1"/>
                              <w:sz w:val="28"/>
                              <w:szCs w:val="28"/>
                            </w:rPr>
                            <w:t>年</w:t>
                          </w:r>
                          <w:r>
                            <w:rPr>
                              <w:rFonts w:ascii="微軟正黑體" w:eastAsia="微軟正黑體" w:hAnsi="微軟正黑體" w:hint="eastAsia"/>
                              <w:caps/>
                              <w:color w:val="4472C4" w:themeColor="accent1"/>
                              <w:sz w:val="28"/>
                              <w:szCs w:val="28"/>
                            </w:rPr>
                            <w:t>4</w:t>
                          </w:r>
                          <w:r w:rsidRPr="00501878">
                            <w:rPr>
                              <w:rFonts w:ascii="微軟正黑體" w:eastAsia="微軟正黑體" w:hAnsi="微軟正黑體" w:hint="eastAsia"/>
                              <w:caps/>
                              <w:color w:val="4472C4" w:themeColor="accent1"/>
                              <w:sz w:val="28"/>
                              <w:szCs w:val="28"/>
                            </w:rPr>
                            <w:t>月</w:t>
                          </w:r>
                        </w:p>
                        <w:p w14:paraId="1CEF54F4" w14:textId="7AE165CD" w:rsidR="000B6EFE" w:rsidRPr="00901879" w:rsidRDefault="000B6EFE" w:rsidP="004960EB">
                          <w:pPr>
                            <w:pStyle w:val="ae"/>
                            <w:spacing w:line="400" w:lineRule="exact"/>
                            <w:jc w:val="center"/>
                            <w:rPr>
                              <w:rFonts w:ascii="微軟正黑體" w:eastAsia="微軟正黑體" w:hAnsi="微軟正黑體"/>
                              <w:caps/>
                              <w:color w:val="C00000"/>
                              <w:sz w:val="24"/>
                              <w:szCs w:val="28"/>
                            </w:rPr>
                          </w:pPr>
                          <w:r w:rsidRPr="00901879">
                            <w:rPr>
                              <w:rFonts w:ascii="微軟正黑體" w:eastAsia="微軟正黑體" w:hAnsi="微軟正黑體" w:hint="eastAsia"/>
                              <w:caps/>
                              <w:color w:val="C00000"/>
                              <w:sz w:val="24"/>
                              <w:szCs w:val="28"/>
                            </w:rPr>
                            <w:t>（修正）</w:t>
                          </w:r>
                        </w:p>
                      </w:txbxContent>
                    </v:textbox>
                    <w10:wrap anchorx="margin" anchory="page"/>
                  </v:shape>
                </w:pict>
              </mc:Fallback>
            </mc:AlternateContent>
          </w:r>
        </w:p>
        <w:p w14:paraId="74318ECA" w14:textId="45422F75" w:rsidR="00E47986" w:rsidRDefault="00501878">
          <w:pPr>
            <w:widowControl/>
            <w:rPr>
              <w:rFonts w:ascii="標楷體" w:eastAsia="標楷體" w:hAnsi="標楷體"/>
              <w:b/>
              <w:kern w:val="0"/>
              <w:sz w:val="36"/>
            </w:rPr>
          </w:pPr>
          <w:r>
            <w:rPr>
              <w:rFonts w:ascii="標楷體" w:eastAsia="標楷體" w:hAnsi="標楷體"/>
              <w:b/>
              <w:kern w:val="0"/>
              <w:sz w:val="36"/>
            </w:rPr>
            <w:br w:type="page"/>
          </w:r>
        </w:p>
        <w:p w14:paraId="7C54E3A4" w14:textId="02182AE0" w:rsidR="00501878" w:rsidRDefault="005163AE">
          <w:pPr>
            <w:widowControl/>
            <w:rPr>
              <w:rFonts w:ascii="標楷體" w:eastAsia="標楷體" w:hAnsi="標楷體"/>
              <w:b/>
              <w:kern w:val="0"/>
              <w:sz w:val="36"/>
            </w:rPr>
          </w:pPr>
        </w:p>
      </w:sdtContent>
    </w:sdt>
    <w:p w14:paraId="447DBCCE" w14:textId="419E60A2" w:rsidR="00434BE6" w:rsidRPr="00632021" w:rsidRDefault="00632021" w:rsidP="00632021">
      <w:pPr>
        <w:jc w:val="center"/>
        <w:rPr>
          <w:rFonts w:ascii="標楷體" w:eastAsia="標楷體" w:hAnsi="標楷體"/>
          <w:b/>
          <w:sz w:val="36"/>
        </w:rPr>
      </w:pPr>
      <w:r w:rsidRPr="00632021">
        <w:rPr>
          <w:rFonts w:ascii="標楷體" w:eastAsia="標楷體" w:hAnsi="標楷體" w:hint="eastAsia"/>
          <w:b/>
          <w:sz w:val="36"/>
        </w:rPr>
        <w:t>國立高雄科技大學</w:t>
      </w:r>
      <w:r w:rsidR="005C5F12">
        <w:rPr>
          <w:rFonts w:ascii="標楷體" w:eastAsia="標楷體" w:hAnsi="標楷體" w:hint="eastAsia"/>
          <w:b/>
          <w:sz w:val="36"/>
        </w:rPr>
        <w:t>開設課程所涉人事業務</w:t>
      </w:r>
      <w:r>
        <w:rPr>
          <w:rFonts w:ascii="標楷體" w:eastAsia="標楷體" w:hAnsi="標楷體" w:hint="eastAsia"/>
          <w:b/>
          <w:sz w:val="36"/>
        </w:rPr>
        <w:t>Q&amp;A</w:t>
      </w:r>
    </w:p>
    <w:sdt>
      <w:sdtPr>
        <w:rPr>
          <w:rFonts w:asciiTheme="minorHAnsi" w:eastAsiaTheme="minorEastAsia" w:hAnsiTheme="minorHAnsi" w:cstheme="minorBidi"/>
          <w:color w:val="auto"/>
          <w:kern w:val="2"/>
          <w:sz w:val="24"/>
          <w:szCs w:val="22"/>
          <w:lang w:val="zh-TW"/>
        </w:rPr>
        <w:id w:val="93059115"/>
        <w:docPartObj>
          <w:docPartGallery w:val="Table of Contents"/>
          <w:docPartUnique/>
        </w:docPartObj>
      </w:sdtPr>
      <w:sdtEndPr>
        <w:rPr>
          <w:b/>
          <w:bCs/>
        </w:rPr>
      </w:sdtEndPr>
      <w:sdtContent>
        <w:p w14:paraId="2EB5E34B" w14:textId="41664F6D" w:rsidR="00501878" w:rsidRPr="00501878" w:rsidRDefault="00501878" w:rsidP="005918D7">
          <w:pPr>
            <w:pStyle w:val="a3"/>
            <w:spacing w:before="0"/>
            <w:jc w:val="center"/>
            <w:rPr>
              <w:rFonts w:ascii="標楷體" w:eastAsia="標楷體" w:hAnsi="標楷體"/>
              <w:b/>
            </w:rPr>
          </w:pPr>
          <w:r w:rsidRPr="00501878">
            <w:rPr>
              <w:rFonts w:ascii="標楷體" w:eastAsia="標楷體" w:hAnsi="標楷體" w:hint="eastAsia"/>
              <w:b/>
              <w:lang w:val="zh-TW"/>
            </w:rPr>
            <w:t>目錄</w:t>
          </w:r>
        </w:p>
        <w:p w14:paraId="7445282F" w14:textId="73534B82" w:rsidR="006D55E0" w:rsidRDefault="00501878">
          <w:pPr>
            <w:pStyle w:val="11"/>
            <w:rPr>
              <w:rFonts w:asciiTheme="minorHAnsi" w:eastAsiaTheme="minorEastAsia" w:hAnsiTheme="minorHAnsi" w:cstheme="minorBidi"/>
              <w:kern w:val="2"/>
            </w:rPr>
          </w:pPr>
          <w:r>
            <w:rPr>
              <w:sz w:val="22"/>
            </w:rPr>
            <w:fldChar w:fldCharType="begin"/>
          </w:r>
          <w:r>
            <w:instrText xml:space="preserve"> TOC \o "1-3" \h \z \u </w:instrText>
          </w:r>
          <w:r>
            <w:rPr>
              <w:sz w:val="22"/>
            </w:rPr>
            <w:fldChar w:fldCharType="separate"/>
          </w:r>
          <w:hyperlink w:anchor="_Toc165037117" w:history="1">
            <w:r w:rsidR="006D55E0" w:rsidRPr="00B74C9A">
              <w:rPr>
                <w:rStyle w:val="af0"/>
                <w:rFonts w:hint="eastAsia"/>
              </w:rPr>
              <w:t>壹、退休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人員再任本校職務</w:t>
            </w:r>
            <w:r w:rsidR="006D55E0">
              <w:rPr>
                <w:webHidden/>
              </w:rPr>
              <w:tab/>
            </w:r>
            <w:r w:rsidR="006D55E0">
              <w:rPr>
                <w:webHidden/>
              </w:rPr>
              <w:fldChar w:fldCharType="begin"/>
            </w:r>
            <w:r w:rsidR="006D55E0">
              <w:rPr>
                <w:webHidden/>
              </w:rPr>
              <w:instrText xml:space="preserve"> PAGEREF _Toc165037117 \h </w:instrText>
            </w:r>
            <w:r w:rsidR="006D55E0">
              <w:rPr>
                <w:webHidden/>
              </w:rPr>
            </w:r>
            <w:r w:rsidR="006D55E0">
              <w:rPr>
                <w:webHidden/>
              </w:rPr>
              <w:fldChar w:fldCharType="separate"/>
            </w:r>
            <w:r w:rsidR="006D55E0">
              <w:rPr>
                <w:webHidden/>
              </w:rPr>
              <w:t>1</w:t>
            </w:r>
            <w:r w:rsidR="006D55E0">
              <w:rPr>
                <w:webHidden/>
              </w:rPr>
              <w:fldChar w:fldCharType="end"/>
            </w:r>
          </w:hyperlink>
        </w:p>
        <w:p w14:paraId="1C23821F" w14:textId="0BF869B7" w:rsidR="006D55E0" w:rsidRDefault="005163AE">
          <w:pPr>
            <w:pStyle w:val="21"/>
            <w:rPr>
              <w:rFonts w:asciiTheme="minorHAnsi" w:eastAsiaTheme="minorEastAsia" w:hAnsiTheme="minorHAnsi" w:cstheme="minorBidi"/>
              <w:kern w:val="2"/>
            </w:rPr>
          </w:pPr>
          <w:hyperlink w:anchor="_Toc165037118" w:history="1">
            <w:r w:rsidR="006D55E0" w:rsidRPr="00B74C9A">
              <w:rPr>
                <w:rStyle w:val="af0"/>
                <w:rFonts w:hint="eastAsia"/>
              </w:rPr>
              <w:t>一、法令規定</w:t>
            </w:r>
            <w:r w:rsidR="006D55E0">
              <w:rPr>
                <w:webHidden/>
              </w:rPr>
              <w:tab/>
            </w:r>
            <w:r w:rsidR="006D55E0">
              <w:rPr>
                <w:webHidden/>
              </w:rPr>
              <w:fldChar w:fldCharType="begin"/>
            </w:r>
            <w:r w:rsidR="006D55E0">
              <w:rPr>
                <w:webHidden/>
              </w:rPr>
              <w:instrText xml:space="preserve"> PAGEREF _Toc165037118 \h </w:instrText>
            </w:r>
            <w:r w:rsidR="006D55E0">
              <w:rPr>
                <w:webHidden/>
              </w:rPr>
            </w:r>
            <w:r w:rsidR="006D55E0">
              <w:rPr>
                <w:webHidden/>
              </w:rPr>
              <w:fldChar w:fldCharType="separate"/>
            </w:r>
            <w:r w:rsidR="006D55E0">
              <w:rPr>
                <w:webHidden/>
              </w:rPr>
              <w:t>1</w:t>
            </w:r>
            <w:r w:rsidR="006D55E0">
              <w:rPr>
                <w:webHidden/>
              </w:rPr>
              <w:fldChar w:fldCharType="end"/>
            </w:r>
          </w:hyperlink>
        </w:p>
        <w:p w14:paraId="19439A3C" w14:textId="4E167A40" w:rsidR="006D55E0" w:rsidRDefault="005163AE">
          <w:pPr>
            <w:pStyle w:val="11"/>
            <w:ind w:left="1356" w:hanging="670"/>
            <w:rPr>
              <w:rFonts w:asciiTheme="minorHAnsi" w:eastAsiaTheme="minorEastAsia" w:hAnsiTheme="minorHAnsi" w:cstheme="minorBidi"/>
              <w:kern w:val="2"/>
            </w:rPr>
          </w:pPr>
          <w:hyperlink w:anchor="_Toc165037119" w:history="1">
            <w:r w:rsidR="006D55E0" w:rsidRPr="00B74C9A">
              <w:rPr>
                <w:rStyle w:val="af0"/>
              </w:rPr>
              <w:t>Q1</w:t>
            </w:r>
            <w:r w:rsidR="006D55E0" w:rsidRPr="00B74C9A">
              <w:rPr>
                <w:rStyle w:val="af0"/>
                <w:rFonts w:hint="eastAsia"/>
              </w:rPr>
              <w:t>：所稱退休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人員係指何人</w:t>
            </w:r>
            <w:r w:rsidR="006D55E0" w:rsidRPr="00B74C9A">
              <w:rPr>
                <w:rStyle w:val="af0"/>
              </w:rPr>
              <w:t>?</w:t>
            </w:r>
            <w:r w:rsidR="006D55E0" w:rsidRPr="00B74C9A">
              <w:rPr>
                <w:rStyle w:val="af0"/>
                <w:rFonts w:hint="eastAsia"/>
              </w:rPr>
              <w:t>其停止領受月退休金</w:t>
            </w:r>
            <w:r w:rsidR="006D55E0" w:rsidRPr="00B74C9A">
              <w:rPr>
                <w:rStyle w:val="af0"/>
              </w:rPr>
              <w:t>(</w:t>
            </w:r>
            <w:r w:rsidR="006D55E0" w:rsidRPr="00B74C9A">
              <w:rPr>
                <w:rStyle w:val="af0"/>
                <w:rFonts w:hint="eastAsia"/>
              </w:rPr>
              <w:t>俸</w:t>
            </w:r>
            <w:r w:rsidR="006D55E0" w:rsidRPr="00B74C9A">
              <w:rPr>
                <w:rStyle w:val="af0"/>
              </w:rPr>
              <w:t>)</w:t>
            </w:r>
            <w:r w:rsidR="006D55E0" w:rsidRPr="00B74C9A">
              <w:rPr>
                <w:rStyle w:val="af0"/>
                <w:rFonts w:hint="eastAsia"/>
              </w:rPr>
              <w:t>之法源依據為何</w:t>
            </w:r>
            <w:r w:rsidR="006D55E0" w:rsidRPr="00B74C9A">
              <w:rPr>
                <w:rStyle w:val="af0"/>
              </w:rPr>
              <w:t>?</w:t>
            </w:r>
            <w:r w:rsidR="006D55E0">
              <w:rPr>
                <w:webHidden/>
              </w:rPr>
              <w:tab/>
            </w:r>
            <w:r w:rsidR="006D55E0">
              <w:rPr>
                <w:webHidden/>
              </w:rPr>
              <w:fldChar w:fldCharType="begin"/>
            </w:r>
            <w:r w:rsidR="006D55E0">
              <w:rPr>
                <w:webHidden/>
              </w:rPr>
              <w:instrText xml:space="preserve"> PAGEREF _Toc165037119 \h </w:instrText>
            </w:r>
            <w:r w:rsidR="006D55E0">
              <w:rPr>
                <w:webHidden/>
              </w:rPr>
            </w:r>
            <w:r w:rsidR="006D55E0">
              <w:rPr>
                <w:webHidden/>
              </w:rPr>
              <w:fldChar w:fldCharType="separate"/>
            </w:r>
            <w:r w:rsidR="006D55E0">
              <w:rPr>
                <w:webHidden/>
              </w:rPr>
              <w:t>1</w:t>
            </w:r>
            <w:r w:rsidR="006D55E0">
              <w:rPr>
                <w:webHidden/>
              </w:rPr>
              <w:fldChar w:fldCharType="end"/>
            </w:r>
          </w:hyperlink>
        </w:p>
        <w:p w14:paraId="5180A166" w14:textId="1CD71689" w:rsidR="006D55E0" w:rsidRDefault="005163AE">
          <w:pPr>
            <w:pStyle w:val="11"/>
            <w:ind w:left="1356" w:hanging="670"/>
            <w:rPr>
              <w:rFonts w:asciiTheme="minorHAnsi" w:eastAsiaTheme="minorEastAsia" w:hAnsiTheme="minorHAnsi" w:cstheme="minorBidi"/>
              <w:kern w:val="2"/>
            </w:rPr>
          </w:pPr>
          <w:hyperlink w:anchor="_Toc165037120" w:history="1">
            <w:r w:rsidR="006D55E0" w:rsidRPr="00B74C9A">
              <w:rPr>
                <w:rStyle w:val="af0"/>
              </w:rPr>
              <w:t>Q2</w:t>
            </w:r>
            <w:r w:rsidR="006D55E0" w:rsidRPr="00B74C9A">
              <w:rPr>
                <w:rStyle w:val="af0"/>
                <w:rFonts w:hint="eastAsia"/>
              </w:rPr>
              <w:t>：支領或兼領月退休金</w:t>
            </w:r>
            <w:r w:rsidR="006D55E0" w:rsidRPr="00B74C9A">
              <w:rPr>
                <w:rStyle w:val="af0"/>
              </w:rPr>
              <w:t>(</w:t>
            </w:r>
            <w:r w:rsidR="006D55E0" w:rsidRPr="00B74C9A">
              <w:rPr>
                <w:rStyle w:val="af0"/>
                <w:rFonts w:hint="eastAsia"/>
              </w:rPr>
              <w:t>俸</w:t>
            </w:r>
            <w:r w:rsidR="006D55E0" w:rsidRPr="00B74C9A">
              <w:rPr>
                <w:rStyle w:val="af0"/>
              </w:rPr>
              <w:t>)</w:t>
            </w:r>
            <w:r w:rsidR="006D55E0" w:rsidRPr="00B74C9A">
              <w:rPr>
                <w:rStyle w:val="af0"/>
                <w:rFonts w:hint="eastAsia"/>
              </w:rPr>
              <w:t>之退休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人員，再任哪些有給職務將有可能停止領受月退休金</w:t>
            </w:r>
            <w:r w:rsidR="006D55E0" w:rsidRPr="00B74C9A">
              <w:rPr>
                <w:rStyle w:val="af0"/>
              </w:rPr>
              <w:t>(</w:t>
            </w:r>
            <w:r w:rsidR="006D55E0" w:rsidRPr="00B74C9A">
              <w:rPr>
                <w:rStyle w:val="af0"/>
                <w:rFonts w:hint="eastAsia"/>
              </w:rPr>
              <w:t>俸</w:t>
            </w:r>
            <w:r w:rsidR="006D55E0" w:rsidRPr="00B74C9A">
              <w:rPr>
                <w:rStyle w:val="af0"/>
              </w:rPr>
              <w:t>)</w:t>
            </w:r>
            <w:r w:rsidR="006D55E0" w:rsidRPr="00B74C9A">
              <w:rPr>
                <w:rStyle w:val="af0"/>
                <w:rFonts w:hint="eastAsia"/>
              </w:rPr>
              <w:t>？</w:t>
            </w:r>
            <w:r w:rsidR="006D55E0">
              <w:rPr>
                <w:webHidden/>
              </w:rPr>
              <w:tab/>
            </w:r>
            <w:r w:rsidR="006D55E0">
              <w:rPr>
                <w:webHidden/>
              </w:rPr>
              <w:fldChar w:fldCharType="begin"/>
            </w:r>
            <w:r w:rsidR="006D55E0">
              <w:rPr>
                <w:webHidden/>
              </w:rPr>
              <w:instrText xml:space="preserve"> PAGEREF _Toc165037120 \h </w:instrText>
            </w:r>
            <w:r w:rsidR="006D55E0">
              <w:rPr>
                <w:webHidden/>
              </w:rPr>
            </w:r>
            <w:r w:rsidR="006D55E0">
              <w:rPr>
                <w:webHidden/>
              </w:rPr>
              <w:fldChar w:fldCharType="separate"/>
            </w:r>
            <w:r w:rsidR="006D55E0">
              <w:rPr>
                <w:webHidden/>
              </w:rPr>
              <w:t>1</w:t>
            </w:r>
            <w:r w:rsidR="006D55E0">
              <w:rPr>
                <w:webHidden/>
              </w:rPr>
              <w:fldChar w:fldCharType="end"/>
            </w:r>
          </w:hyperlink>
        </w:p>
        <w:p w14:paraId="4EBCA956" w14:textId="62608082" w:rsidR="006D55E0" w:rsidRDefault="005163AE">
          <w:pPr>
            <w:pStyle w:val="11"/>
            <w:ind w:left="1356" w:hanging="670"/>
            <w:rPr>
              <w:rFonts w:asciiTheme="minorHAnsi" w:eastAsiaTheme="minorEastAsia" w:hAnsiTheme="minorHAnsi" w:cstheme="minorBidi"/>
              <w:kern w:val="2"/>
            </w:rPr>
          </w:pPr>
          <w:hyperlink w:anchor="_Toc165037121" w:history="1">
            <w:r w:rsidR="006D55E0" w:rsidRPr="00B74C9A">
              <w:rPr>
                <w:rStyle w:val="af0"/>
              </w:rPr>
              <w:t>Q3</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人員再任私立學校專任教師為何不會停發月退休金</w:t>
            </w:r>
            <w:r w:rsidR="006D55E0" w:rsidRPr="00B74C9A">
              <w:rPr>
                <w:rStyle w:val="af0"/>
              </w:rPr>
              <w:t>(</w:t>
            </w:r>
            <w:r w:rsidR="006D55E0" w:rsidRPr="00B74C9A">
              <w:rPr>
                <w:rStyle w:val="af0"/>
                <w:rFonts w:hint="eastAsia"/>
              </w:rPr>
              <w:t>俸</w:t>
            </w:r>
            <w:r w:rsidR="006D55E0" w:rsidRPr="00B74C9A">
              <w:rPr>
                <w:rStyle w:val="af0"/>
              </w:rPr>
              <w:t>)</w:t>
            </w:r>
            <w:r w:rsidR="006D55E0" w:rsidRPr="00B74C9A">
              <w:rPr>
                <w:rStyle w:val="af0"/>
                <w:rFonts w:hint="eastAsia"/>
              </w:rPr>
              <w:t>？依據為何？</w:t>
            </w:r>
            <w:r w:rsidR="006D55E0">
              <w:rPr>
                <w:webHidden/>
              </w:rPr>
              <w:tab/>
            </w:r>
            <w:r w:rsidR="006D55E0">
              <w:rPr>
                <w:webHidden/>
              </w:rPr>
              <w:fldChar w:fldCharType="begin"/>
            </w:r>
            <w:r w:rsidR="006D55E0">
              <w:rPr>
                <w:webHidden/>
              </w:rPr>
              <w:instrText xml:space="preserve"> PAGEREF _Toc165037121 \h </w:instrText>
            </w:r>
            <w:r w:rsidR="006D55E0">
              <w:rPr>
                <w:webHidden/>
              </w:rPr>
            </w:r>
            <w:r w:rsidR="006D55E0">
              <w:rPr>
                <w:webHidden/>
              </w:rPr>
              <w:fldChar w:fldCharType="separate"/>
            </w:r>
            <w:r w:rsidR="006D55E0">
              <w:rPr>
                <w:webHidden/>
              </w:rPr>
              <w:t>1</w:t>
            </w:r>
            <w:r w:rsidR="006D55E0">
              <w:rPr>
                <w:webHidden/>
              </w:rPr>
              <w:fldChar w:fldCharType="end"/>
            </w:r>
          </w:hyperlink>
        </w:p>
        <w:p w14:paraId="36B91592" w14:textId="7DFA1CA3" w:rsidR="006D55E0" w:rsidRDefault="005163AE">
          <w:pPr>
            <w:pStyle w:val="11"/>
            <w:ind w:left="1356" w:hanging="670"/>
            <w:rPr>
              <w:rFonts w:asciiTheme="minorHAnsi" w:eastAsiaTheme="minorEastAsia" w:hAnsiTheme="minorHAnsi" w:cstheme="minorBidi"/>
              <w:kern w:val="2"/>
            </w:rPr>
          </w:pPr>
          <w:hyperlink w:anchor="_Toc165037122" w:history="1">
            <w:r w:rsidR="006D55E0" w:rsidRPr="00B74C9A">
              <w:rPr>
                <w:rStyle w:val="af0"/>
              </w:rPr>
              <w:t>Q4</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人員再任薪酬總額之法定上限數額為多少？所稱「每月支領薪酬總額」之內涵為何</w:t>
            </w:r>
            <w:r w:rsidR="006D55E0" w:rsidRPr="00B74C9A">
              <w:rPr>
                <w:rStyle w:val="af0"/>
              </w:rPr>
              <w:t>?</w:t>
            </w:r>
            <w:r w:rsidR="006D55E0">
              <w:rPr>
                <w:webHidden/>
              </w:rPr>
              <w:tab/>
            </w:r>
            <w:r w:rsidR="006D55E0">
              <w:rPr>
                <w:webHidden/>
              </w:rPr>
              <w:fldChar w:fldCharType="begin"/>
            </w:r>
            <w:r w:rsidR="006D55E0">
              <w:rPr>
                <w:webHidden/>
              </w:rPr>
              <w:instrText xml:space="preserve"> PAGEREF _Toc165037122 \h </w:instrText>
            </w:r>
            <w:r w:rsidR="006D55E0">
              <w:rPr>
                <w:webHidden/>
              </w:rPr>
            </w:r>
            <w:r w:rsidR="006D55E0">
              <w:rPr>
                <w:webHidden/>
              </w:rPr>
              <w:fldChar w:fldCharType="separate"/>
            </w:r>
            <w:r w:rsidR="006D55E0">
              <w:rPr>
                <w:webHidden/>
              </w:rPr>
              <w:t>2</w:t>
            </w:r>
            <w:r w:rsidR="006D55E0">
              <w:rPr>
                <w:webHidden/>
              </w:rPr>
              <w:fldChar w:fldCharType="end"/>
            </w:r>
          </w:hyperlink>
        </w:p>
        <w:p w14:paraId="757D46E5" w14:textId="6745FD42" w:rsidR="006D55E0" w:rsidRDefault="005163AE">
          <w:pPr>
            <w:pStyle w:val="11"/>
            <w:ind w:left="1356" w:hanging="670"/>
            <w:rPr>
              <w:rFonts w:asciiTheme="minorHAnsi" w:eastAsiaTheme="minorEastAsia" w:hAnsiTheme="minorHAnsi" w:cstheme="minorBidi"/>
              <w:kern w:val="2"/>
            </w:rPr>
          </w:pPr>
          <w:hyperlink w:anchor="_Toc165037123" w:history="1">
            <w:r w:rsidR="006D55E0" w:rsidRPr="00B74C9A">
              <w:rPr>
                <w:rStyle w:val="af0"/>
              </w:rPr>
              <w:t>Q5</w:t>
            </w:r>
            <w:r w:rsidR="006D55E0" w:rsidRPr="00B74C9A">
              <w:rPr>
                <w:rStyle w:val="af0"/>
                <w:rFonts w:hint="eastAsia"/>
              </w:rPr>
              <w:t>：本校退休人員同時再任本校兼任教師及委辦專班授課教師，其投保勞工保險之規定為何</w:t>
            </w:r>
            <w:r w:rsidR="006D55E0" w:rsidRPr="00B74C9A">
              <w:rPr>
                <w:rStyle w:val="af0"/>
              </w:rPr>
              <w:t>?</w:t>
            </w:r>
            <w:r w:rsidR="006D55E0">
              <w:rPr>
                <w:webHidden/>
              </w:rPr>
              <w:tab/>
            </w:r>
            <w:r w:rsidR="006D55E0">
              <w:rPr>
                <w:webHidden/>
              </w:rPr>
              <w:fldChar w:fldCharType="begin"/>
            </w:r>
            <w:r w:rsidR="006D55E0">
              <w:rPr>
                <w:webHidden/>
              </w:rPr>
              <w:instrText xml:space="preserve"> PAGEREF _Toc165037123 \h </w:instrText>
            </w:r>
            <w:r w:rsidR="006D55E0">
              <w:rPr>
                <w:webHidden/>
              </w:rPr>
            </w:r>
            <w:r w:rsidR="006D55E0">
              <w:rPr>
                <w:webHidden/>
              </w:rPr>
              <w:fldChar w:fldCharType="separate"/>
            </w:r>
            <w:r w:rsidR="006D55E0">
              <w:rPr>
                <w:webHidden/>
              </w:rPr>
              <w:t>2</w:t>
            </w:r>
            <w:r w:rsidR="006D55E0">
              <w:rPr>
                <w:webHidden/>
              </w:rPr>
              <w:fldChar w:fldCharType="end"/>
            </w:r>
          </w:hyperlink>
        </w:p>
        <w:p w14:paraId="6215BC9F" w14:textId="13BE02A9" w:rsidR="006D55E0" w:rsidRDefault="005163AE">
          <w:pPr>
            <w:pStyle w:val="11"/>
            <w:ind w:left="1356" w:hanging="670"/>
            <w:rPr>
              <w:rFonts w:asciiTheme="minorHAnsi" w:eastAsiaTheme="minorEastAsia" w:hAnsiTheme="minorHAnsi" w:cstheme="minorBidi"/>
              <w:kern w:val="2"/>
            </w:rPr>
          </w:pPr>
          <w:hyperlink w:anchor="_Toc165037124" w:history="1">
            <w:r w:rsidR="006D55E0" w:rsidRPr="00B74C9A">
              <w:rPr>
                <w:rStyle w:val="af0"/>
              </w:rPr>
              <w:t>Q6</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人員再任為本校校務基金進用工作人員，經簽奉核准於校內兼職，其勞、健保費用計算之規定為何？</w:t>
            </w:r>
            <w:r w:rsidR="006D55E0">
              <w:rPr>
                <w:webHidden/>
              </w:rPr>
              <w:tab/>
            </w:r>
            <w:r w:rsidR="006D55E0">
              <w:rPr>
                <w:webHidden/>
              </w:rPr>
              <w:fldChar w:fldCharType="begin"/>
            </w:r>
            <w:r w:rsidR="006D55E0">
              <w:rPr>
                <w:webHidden/>
              </w:rPr>
              <w:instrText xml:space="preserve"> PAGEREF _Toc165037124 \h </w:instrText>
            </w:r>
            <w:r w:rsidR="006D55E0">
              <w:rPr>
                <w:webHidden/>
              </w:rPr>
            </w:r>
            <w:r w:rsidR="006D55E0">
              <w:rPr>
                <w:webHidden/>
              </w:rPr>
              <w:fldChar w:fldCharType="separate"/>
            </w:r>
            <w:r w:rsidR="006D55E0">
              <w:rPr>
                <w:webHidden/>
              </w:rPr>
              <w:t>3</w:t>
            </w:r>
            <w:r w:rsidR="006D55E0">
              <w:rPr>
                <w:webHidden/>
              </w:rPr>
              <w:fldChar w:fldCharType="end"/>
            </w:r>
          </w:hyperlink>
        </w:p>
        <w:p w14:paraId="76F1FC4C" w14:textId="7D9D4121" w:rsidR="006D55E0" w:rsidRDefault="005163AE">
          <w:pPr>
            <w:pStyle w:val="21"/>
            <w:rPr>
              <w:rFonts w:asciiTheme="minorHAnsi" w:eastAsiaTheme="minorEastAsia" w:hAnsiTheme="minorHAnsi" w:cstheme="minorBidi"/>
              <w:kern w:val="2"/>
            </w:rPr>
          </w:pPr>
          <w:hyperlink w:anchor="_Toc165037125" w:history="1">
            <w:r w:rsidR="006D55E0" w:rsidRPr="00B74C9A">
              <w:rPr>
                <w:rStyle w:val="af0"/>
                <w:rFonts w:hint="eastAsia"/>
              </w:rPr>
              <w:t>二、具結與查驗</w:t>
            </w:r>
            <w:r w:rsidR="006D55E0">
              <w:rPr>
                <w:webHidden/>
              </w:rPr>
              <w:tab/>
            </w:r>
            <w:r w:rsidR="006D55E0">
              <w:rPr>
                <w:webHidden/>
              </w:rPr>
              <w:fldChar w:fldCharType="begin"/>
            </w:r>
            <w:r w:rsidR="006D55E0">
              <w:rPr>
                <w:webHidden/>
              </w:rPr>
              <w:instrText xml:space="preserve"> PAGEREF _Toc165037125 \h </w:instrText>
            </w:r>
            <w:r w:rsidR="006D55E0">
              <w:rPr>
                <w:webHidden/>
              </w:rPr>
            </w:r>
            <w:r w:rsidR="006D55E0">
              <w:rPr>
                <w:webHidden/>
              </w:rPr>
              <w:fldChar w:fldCharType="separate"/>
            </w:r>
            <w:r w:rsidR="006D55E0">
              <w:rPr>
                <w:webHidden/>
              </w:rPr>
              <w:t>3</w:t>
            </w:r>
            <w:r w:rsidR="006D55E0">
              <w:rPr>
                <w:webHidden/>
              </w:rPr>
              <w:fldChar w:fldCharType="end"/>
            </w:r>
          </w:hyperlink>
        </w:p>
        <w:p w14:paraId="3C68D5F6" w14:textId="4CD595E6" w:rsidR="006D55E0" w:rsidRDefault="005163AE">
          <w:pPr>
            <w:pStyle w:val="11"/>
            <w:ind w:left="1356" w:hanging="670"/>
            <w:rPr>
              <w:rFonts w:asciiTheme="minorHAnsi" w:eastAsiaTheme="minorEastAsia" w:hAnsiTheme="minorHAnsi" w:cstheme="minorBidi"/>
              <w:kern w:val="2"/>
            </w:rPr>
          </w:pPr>
          <w:hyperlink w:anchor="_Toc165037126" w:history="1">
            <w:r w:rsidR="006D55E0" w:rsidRPr="00B74C9A">
              <w:rPr>
                <w:rStyle w:val="af0"/>
              </w:rPr>
              <w:t>Q7</w:t>
            </w:r>
            <w:r w:rsidR="006D55E0" w:rsidRPr="00B74C9A">
              <w:rPr>
                <w:rStyle w:val="af0"/>
                <w:rFonts w:hint="eastAsia"/>
              </w:rPr>
              <w:t>：本校退休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再任人員為何需要簽署「軍公教人員退休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再任薪酬總額領受具結書」？當再任之實際薪酬總額超過時，要如何處理？</w:t>
            </w:r>
            <w:r w:rsidR="006D55E0">
              <w:rPr>
                <w:webHidden/>
              </w:rPr>
              <w:tab/>
            </w:r>
            <w:r w:rsidR="006D55E0">
              <w:rPr>
                <w:webHidden/>
              </w:rPr>
              <w:fldChar w:fldCharType="begin"/>
            </w:r>
            <w:r w:rsidR="006D55E0">
              <w:rPr>
                <w:webHidden/>
              </w:rPr>
              <w:instrText xml:space="preserve"> PAGEREF _Toc165037126 \h </w:instrText>
            </w:r>
            <w:r w:rsidR="006D55E0">
              <w:rPr>
                <w:webHidden/>
              </w:rPr>
            </w:r>
            <w:r w:rsidR="006D55E0">
              <w:rPr>
                <w:webHidden/>
              </w:rPr>
              <w:fldChar w:fldCharType="separate"/>
            </w:r>
            <w:r w:rsidR="006D55E0">
              <w:rPr>
                <w:webHidden/>
              </w:rPr>
              <w:t>3</w:t>
            </w:r>
            <w:r w:rsidR="006D55E0">
              <w:rPr>
                <w:webHidden/>
              </w:rPr>
              <w:fldChar w:fldCharType="end"/>
            </w:r>
          </w:hyperlink>
        </w:p>
        <w:p w14:paraId="1CE51D01" w14:textId="058201E5" w:rsidR="006D55E0" w:rsidRDefault="005163AE">
          <w:pPr>
            <w:pStyle w:val="11"/>
            <w:ind w:left="1356" w:hanging="670"/>
            <w:rPr>
              <w:rFonts w:asciiTheme="minorHAnsi" w:eastAsiaTheme="minorEastAsia" w:hAnsiTheme="minorHAnsi" w:cstheme="minorBidi"/>
              <w:kern w:val="2"/>
            </w:rPr>
          </w:pPr>
          <w:hyperlink w:anchor="_Toc165037127" w:history="1">
            <w:r w:rsidR="006D55E0" w:rsidRPr="00B74C9A">
              <w:rPr>
                <w:rStyle w:val="af0"/>
              </w:rPr>
              <w:t>Q8</w:t>
            </w:r>
            <w:r w:rsidR="006D55E0" w:rsidRPr="00B74C9A">
              <w:rPr>
                <w:rStyle w:val="af0"/>
                <w:rFonts w:hint="eastAsia"/>
              </w:rPr>
              <w:t>：如何查驗本校退休再任人員是否停發月退休金或優惠存款利息？</w:t>
            </w:r>
            <w:r w:rsidR="006D55E0">
              <w:rPr>
                <w:webHidden/>
              </w:rPr>
              <w:tab/>
            </w:r>
            <w:r w:rsidR="006D55E0">
              <w:rPr>
                <w:webHidden/>
              </w:rPr>
              <w:fldChar w:fldCharType="begin"/>
            </w:r>
            <w:r w:rsidR="006D55E0">
              <w:rPr>
                <w:webHidden/>
              </w:rPr>
              <w:instrText xml:space="preserve"> PAGEREF _Toc165037127 \h </w:instrText>
            </w:r>
            <w:r w:rsidR="006D55E0">
              <w:rPr>
                <w:webHidden/>
              </w:rPr>
            </w:r>
            <w:r w:rsidR="006D55E0">
              <w:rPr>
                <w:webHidden/>
              </w:rPr>
              <w:fldChar w:fldCharType="separate"/>
            </w:r>
            <w:r w:rsidR="006D55E0">
              <w:rPr>
                <w:webHidden/>
              </w:rPr>
              <w:t>4</w:t>
            </w:r>
            <w:r w:rsidR="006D55E0">
              <w:rPr>
                <w:webHidden/>
              </w:rPr>
              <w:fldChar w:fldCharType="end"/>
            </w:r>
          </w:hyperlink>
        </w:p>
        <w:p w14:paraId="1C9672A7" w14:textId="0A124CDC" w:rsidR="006D55E0" w:rsidRDefault="005163AE">
          <w:pPr>
            <w:pStyle w:val="11"/>
            <w:ind w:left="1356" w:hanging="670"/>
            <w:rPr>
              <w:rFonts w:asciiTheme="minorHAnsi" w:eastAsiaTheme="minorEastAsia" w:hAnsiTheme="minorHAnsi" w:cstheme="minorBidi"/>
              <w:kern w:val="2"/>
            </w:rPr>
          </w:pPr>
          <w:hyperlink w:anchor="_Toc165037128" w:history="1">
            <w:r w:rsidR="006D55E0" w:rsidRPr="00B74C9A">
              <w:rPr>
                <w:rStyle w:val="af0"/>
              </w:rPr>
              <w:t>Q9</w:t>
            </w:r>
            <w:r w:rsidR="006D55E0" w:rsidRPr="00B74C9A">
              <w:rPr>
                <w:rStyle w:val="af0"/>
                <w:rFonts w:hint="eastAsia"/>
              </w:rPr>
              <w:t>：原任機關或學校來文查詢其退休（伍）再任人員於本校所領薪酬情形，本校如何處理？</w:t>
            </w:r>
            <w:r w:rsidR="006D55E0">
              <w:rPr>
                <w:webHidden/>
              </w:rPr>
              <w:tab/>
            </w:r>
            <w:r w:rsidR="006D55E0">
              <w:rPr>
                <w:webHidden/>
              </w:rPr>
              <w:fldChar w:fldCharType="begin"/>
            </w:r>
            <w:r w:rsidR="006D55E0">
              <w:rPr>
                <w:webHidden/>
              </w:rPr>
              <w:instrText xml:space="preserve"> PAGEREF _Toc165037128 \h </w:instrText>
            </w:r>
            <w:r w:rsidR="006D55E0">
              <w:rPr>
                <w:webHidden/>
              </w:rPr>
            </w:r>
            <w:r w:rsidR="006D55E0">
              <w:rPr>
                <w:webHidden/>
              </w:rPr>
              <w:fldChar w:fldCharType="separate"/>
            </w:r>
            <w:r w:rsidR="006D55E0">
              <w:rPr>
                <w:webHidden/>
              </w:rPr>
              <w:t>4</w:t>
            </w:r>
            <w:r w:rsidR="006D55E0">
              <w:rPr>
                <w:webHidden/>
              </w:rPr>
              <w:fldChar w:fldCharType="end"/>
            </w:r>
          </w:hyperlink>
        </w:p>
        <w:p w14:paraId="52B9287D" w14:textId="745CE968" w:rsidR="006D55E0" w:rsidRDefault="005163AE">
          <w:pPr>
            <w:pStyle w:val="21"/>
            <w:rPr>
              <w:rFonts w:asciiTheme="minorHAnsi" w:eastAsiaTheme="minorEastAsia" w:hAnsiTheme="minorHAnsi" w:cstheme="minorBidi"/>
              <w:kern w:val="2"/>
            </w:rPr>
          </w:pPr>
          <w:hyperlink w:anchor="_Toc165037129" w:history="1">
            <w:r w:rsidR="006D55E0" w:rsidRPr="00B74C9A">
              <w:rPr>
                <w:rStyle w:val="af0"/>
                <w:rFonts w:hint="eastAsia"/>
              </w:rPr>
              <w:t>三、案例說明</w:t>
            </w:r>
            <w:r w:rsidR="006D55E0">
              <w:rPr>
                <w:webHidden/>
              </w:rPr>
              <w:tab/>
            </w:r>
            <w:r w:rsidR="006D55E0">
              <w:rPr>
                <w:webHidden/>
              </w:rPr>
              <w:fldChar w:fldCharType="begin"/>
            </w:r>
            <w:r w:rsidR="006D55E0">
              <w:rPr>
                <w:webHidden/>
              </w:rPr>
              <w:instrText xml:space="preserve"> PAGEREF _Toc165037129 \h </w:instrText>
            </w:r>
            <w:r w:rsidR="006D55E0">
              <w:rPr>
                <w:webHidden/>
              </w:rPr>
            </w:r>
            <w:r w:rsidR="006D55E0">
              <w:rPr>
                <w:webHidden/>
              </w:rPr>
              <w:fldChar w:fldCharType="separate"/>
            </w:r>
            <w:r w:rsidR="006D55E0">
              <w:rPr>
                <w:webHidden/>
              </w:rPr>
              <w:t>4</w:t>
            </w:r>
            <w:r w:rsidR="006D55E0">
              <w:rPr>
                <w:webHidden/>
              </w:rPr>
              <w:fldChar w:fldCharType="end"/>
            </w:r>
          </w:hyperlink>
        </w:p>
        <w:p w14:paraId="2453299D" w14:textId="472EC58F" w:rsidR="006D55E0" w:rsidRDefault="005163AE">
          <w:pPr>
            <w:pStyle w:val="11"/>
            <w:ind w:left="1356" w:hanging="670"/>
            <w:rPr>
              <w:rFonts w:asciiTheme="minorHAnsi" w:eastAsiaTheme="minorEastAsia" w:hAnsiTheme="minorHAnsi" w:cstheme="minorBidi"/>
              <w:kern w:val="2"/>
            </w:rPr>
          </w:pPr>
          <w:hyperlink w:anchor="_Toc165037130" w:history="1">
            <w:r w:rsidR="006D55E0" w:rsidRPr="00B74C9A">
              <w:rPr>
                <w:rStyle w:val="af0"/>
              </w:rPr>
              <w:t>Q10</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人員再任公立學校兼任教師，如逾退休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再任薪酬總額上限，會被停發月退休金</w:t>
            </w:r>
            <w:r w:rsidR="006D55E0" w:rsidRPr="00B74C9A">
              <w:rPr>
                <w:rStyle w:val="af0"/>
              </w:rPr>
              <w:t>(</w:t>
            </w:r>
            <w:r w:rsidR="006D55E0" w:rsidRPr="00B74C9A">
              <w:rPr>
                <w:rStyle w:val="af0"/>
                <w:rFonts w:hint="eastAsia"/>
              </w:rPr>
              <w:t>俸</w:t>
            </w:r>
            <w:r w:rsidR="006D55E0" w:rsidRPr="00B74C9A">
              <w:rPr>
                <w:rStyle w:val="af0"/>
              </w:rPr>
              <w:t>)</w:t>
            </w:r>
            <w:r w:rsidR="006D55E0" w:rsidRPr="00B74C9A">
              <w:rPr>
                <w:rStyle w:val="af0"/>
                <w:rFonts w:hint="eastAsia"/>
              </w:rPr>
              <w:t>或優惠存款利息嗎？</w:t>
            </w:r>
            <w:r w:rsidR="006D55E0">
              <w:rPr>
                <w:webHidden/>
              </w:rPr>
              <w:tab/>
            </w:r>
            <w:r w:rsidR="006D55E0">
              <w:rPr>
                <w:webHidden/>
              </w:rPr>
              <w:fldChar w:fldCharType="begin"/>
            </w:r>
            <w:r w:rsidR="006D55E0">
              <w:rPr>
                <w:webHidden/>
              </w:rPr>
              <w:instrText xml:space="preserve"> PAGEREF _Toc165037130 \h </w:instrText>
            </w:r>
            <w:r w:rsidR="006D55E0">
              <w:rPr>
                <w:webHidden/>
              </w:rPr>
            </w:r>
            <w:r w:rsidR="006D55E0">
              <w:rPr>
                <w:webHidden/>
              </w:rPr>
              <w:fldChar w:fldCharType="separate"/>
            </w:r>
            <w:r w:rsidR="006D55E0">
              <w:rPr>
                <w:webHidden/>
              </w:rPr>
              <w:t>4</w:t>
            </w:r>
            <w:r w:rsidR="006D55E0">
              <w:rPr>
                <w:webHidden/>
              </w:rPr>
              <w:fldChar w:fldCharType="end"/>
            </w:r>
          </w:hyperlink>
        </w:p>
        <w:p w14:paraId="25703C96" w14:textId="3BC78EA4" w:rsidR="006D55E0" w:rsidRDefault="005163AE">
          <w:pPr>
            <w:pStyle w:val="11"/>
            <w:ind w:left="1356" w:hanging="670"/>
            <w:rPr>
              <w:rFonts w:asciiTheme="minorHAnsi" w:eastAsiaTheme="minorEastAsia" w:hAnsiTheme="minorHAnsi" w:cstheme="minorBidi"/>
              <w:kern w:val="2"/>
            </w:rPr>
          </w:pPr>
          <w:hyperlink w:anchor="_Toc165037131" w:history="1">
            <w:r w:rsidR="006D55E0" w:rsidRPr="00B74C9A">
              <w:rPr>
                <w:rStyle w:val="af0"/>
              </w:rPr>
              <w:t>Q11</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人員再任公立學校委辦專班授課教師或計畫人員，如逾退休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再任薪酬總額上限，會被停發月退休金</w:t>
            </w:r>
            <w:r w:rsidR="006D55E0" w:rsidRPr="00B74C9A">
              <w:rPr>
                <w:rStyle w:val="af0"/>
              </w:rPr>
              <w:t>(</w:t>
            </w:r>
            <w:r w:rsidR="006D55E0" w:rsidRPr="00B74C9A">
              <w:rPr>
                <w:rStyle w:val="af0"/>
                <w:rFonts w:hint="eastAsia"/>
              </w:rPr>
              <w:t>俸</w:t>
            </w:r>
            <w:r w:rsidR="006D55E0" w:rsidRPr="00B74C9A">
              <w:rPr>
                <w:rStyle w:val="af0"/>
              </w:rPr>
              <w:t>)</w:t>
            </w:r>
            <w:r w:rsidR="006D55E0" w:rsidRPr="00B74C9A">
              <w:rPr>
                <w:rStyle w:val="af0"/>
                <w:rFonts w:hint="eastAsia"/>
              </w:rPr>
              <w:t>或優惠存款利息嗎？</w:t>
            </w:r>
            <w:r w:rsidR="006D55E0">
              <w:rPr>
                <w:webHidden/>
              </w:rPr>
              <w:tab/>
            </w:r>
            <w:r w:rsidR="006D55E0">
              <w:rPr>
                <w:webHidden/>
              </w:rPr>
              <w:fldChar w:fldCharType="begin"/>
            </w:r>
            <w:r w:rsidR="006D55E0">
              <w:rPr>
                <w:webHidden/>
              </w:rPr>
              <w:instrText xml:space="preserve"> PAGEREF _Toc165037131 \h </w:instrText>
            </w:r>
            <w:r w:rsidR="006D55E0">
              <w:rPr>
                <w:webHidden/>
              </w:rPr>
            </w:r>
            <w:r w:rsidR="006D55E0">
              <w:rPr>
                <w:webHidden/>
              </w:rPr>
              <w:fldChar w:fldCharType="separate"/>
            </w:r>
            <w:r w:rsidR="006D55E0">
              <w:rPr>
                <w:webHidden/>
              </w:rPr>
              <w:t>5</w:t>
            </w:r>
            <w:r w:rsidR="006D55E0">
              <w:rPr>
                <w:webHidden/>
              </w:rPr>
              <w:fldChar w:fldCharType="end"/>
            </w:r>
          </w:hyperlink>
        </w:p>
        <w:p w14:paraId="5DD10415" w14:textId="382F3DFE" w:rsidR="006D55E0" w:rsidRDefault="005163AE">
          <w:pPr>
            <w:pStyle w:val="11"/>
            <w:ind w:left="1356" w:hanging="670"/>
            <w:rPr>
              <w:rFonts w:asciiTheme="minorHAnsi" w:eastAsiaTheme="minorEastAsia" w:hAnsiTheme="minorHAnsi" w:cstheme="minorBidi"/>
              <w:kern w:val="2"/>
            </w:rPr>
          </w:pPr>
          <w:hyperlink w:anchor="_Toc165037132" w:history="1">
            <w:r w:rsidR="006D55E0" w:rsidRPr="00B74C9A">
              <w:rPr>
                <w:rStyle w:val="af0"/>
              </w:rPr>
              <w:t>Q12</w:t>
            </w:r>
            <w:r w:rsidR="006D55E0" w:rsidRPr="00B74C9A">
              <w:rPr>
                <w:rStyle w:val="af0"/>
                <w:rFonts w:hint="eastAsia"/>
              </w:rPr>
              <w:t>：為查核本校退休人員同時再擔任本校兼任教師及委辦專班授課教師之薪資總額，委辦專班承辦單位應配合辦理事項為何</w:t>
            </w:r>
            <w:r w:rsidR="006D55E0" w:rsidRPr="00B74C9A">
              <w:rPr>
                <w:rStyle w:val="af0"/>
              </w:rPr>
              <w:t>?</w:t>
            </w:r>
            <w:r w:rsidR="006D55E0">
              <w:rPr>
                <w:webHidden/>
              </w:rPr>
              <w:tab/>
            </w:r>
            <w:r w:rsidR="006D55E0">
              <w:rPr>
                <w:webHidden/>
              </w:rPr>
              <w:fldChar w:fldCharType="begin"/>
            </w:r>
            <w:r w:rsidR="006D55E0">
              <w:rPr>
                <w:webHidden/>
              </w:rPr>
              <w:instrText xml:space="preserve"> PAGEREF _Toc165037132 \h </w:instrText>
            </w:r>
            <w:r w:rsidR="006D55E0">
              <w:rPr>
                <w:webHidden/>
              </w:rPr>
            </w:r>
            <w:r w:rsidR="006D55E0">
              <w:rPr>
                <w:webHidden/>
              </w:rPr>
              <w:fldChar w:fldCharType="separate"/>
            </w:r>
            <w:r w:rsidR="006D55E0">
              <w:rPr>
                <w:webHidden/>
              </w:rPr>
              <w:t>6</w:t>
            </w:r>
            <w:r w:rsidR="006D55E0">
              <w:rPr>
                <w:webHidden/>
              </w:rPr>
              <w:fldChar w:fldCharType="end"/>
            </w:r>
          </w:hyperlink>
        </w:p>
        <w:p w14:paraId="36967F4F" w14:textId="7AD9C001" w:rsidR="006D55E0" w:rsidRDefault="005163AE">
          <w:pPr>
            <w:pStyle w:val="11"/>
            <w:ind w:left="1356" w:hanging="670"/>
            <w:rPr>
              <w:rFonts w:asciiTheme="minorHAnsi" w:eastAsiaTheme="minorEastAsia" w:hAnsiTheme="minorHAnsi" w:cstheme="minorBidi"/>
              <w:kern w:val="2"/>
            </w:rPr>
          </w:pPr>
          <w:hyperlink w:anchor="_Toc165037133" w:history="1">
            <w:r w:rsidR="006D55E0" w:rsidRPr="00B74C9A">
              <w:rPr>
                <w:rStyle w:val="af0"/>
              </w:rPr>
              <w:t>Q13</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人員再任本校校務基金進用工作人員</w:t>
            </w:r>
            <w:r w:rsidR="006D55E0" w:rsidRPr="00B74C9A">
              <w:rPr>
                <w:rStyle w:val="af0"/>
              </w:rPr>
              <w:t>(</w:t>
            </w:r>
            <w:r w:rsidR="006D55E0" w:rsidRPr="00B74C9A">
              <w:rPr>
                <w:rStyle w:val="af0"/>
                <w:rFonts w:hint="eastAsia"/>
              </w:rPr>
              <w:t>或專案工作人員</w:t>
            </w:r>
            <w:r w:rsidR="006D55E0" w:rsidRPr="00B74C9A">
              <w:rPr>
                <w:rStyle w:val="af0"/>
              </w:rPr>
              <w:t>)</w:t>
            </w:r>
            <w:r w:rsidR="006D55E0" w:rsidRPr="00B74C9A">
              <w:rPr>
                <w:rStyle w:val="af0"/>
                <w:rFonts w:hint="eastAsia"/>
              </w:rPr>
              <w:t>是否得於校內兼職</w:t>
            </w:r>
            <w:r w:rsidR="006D55E0" w:rsidRPr="00B74C9A">
              <w:rPr>
                <w:rStyle w:val="af0"/>
              </w:rPr>
              <w:t>?</w:t>
            </w:r>
            <w:r w:rsidR="006D55E0">
              <w:rPr>
                <w:webHidden/>
              </w:rPr>
              <w:tab/>
            </w:r>
            <w:r w:rsidR="006D55E0">
              <w:rPr>
                <w:webHidden/>
              </w:rPr>
              <w:fldChar w:fldCharType="begin"/>
            </w:r>
            <w:r w:rsidR="006D55E0">
              <w:rPr>
                <w:webHidden/>
              </w:rPr>
              <w:instrText xml:space="preserve"> PAGEREF _Toc165037133 \h </w:instrText>
            </w:r>
            <w:r w:rsidR="006D55E0">
              <w:rPr>
                <w:webHidden/>
              </w:rPr>
            </w:r>
            <w:r w:rsidR="006D55E0">
              <w:rPr>
                <w:webHidden/>
              </w:rPr>
              <w:fldChar w:fldCharType="separate"/>
            </w:r>
            <w:r w:rsidR="006D55E0">
              <w:rPr>
                <w:webHidden/>
              </w:rPr>
              <w:t>6</w:t>
            </w:r>
            <w:r w:rsidR="006D55E0">
              <w:rPr>
                <w:webHidden/>
              </w:rPr>
              <w:fldChar w:fldCharType="end"/>
            </w:r>
          </w:hyperlink>
        </w:p>
        <w:p w14:paraId="469EBFD5" w14:textId="55A5C818" w:rsidR="006D55E0" w:rsidRDefault="005163AE">
          <w:pPr>
            <w:pStyle w:val="11"/>
            <w:ind w:left="1356" w:hanging="670"/>
            <w:rPr>
              <w:rFonts w:asciiTheme="minorHAnsi" w:eastAsiaTheme="minorEastAsia" w:hAnsiTheme="minorHAnsi" w:cstheme="minorBidi"/>
              <w:kern w:val="2"/>
            </w:rPr>
          </w:pPr>
          <w:hyperlink w:anchor="_Toc165037134" w:history="1">
            <w:r w:rsidR="006D55E0" w:rsidRPr="00B74C9A">
              <w:rPr>
                <w:rStyle w:val="af0"/>
              </w:rPr>
              <w:t>Q14</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人員再任本校校務基金進用工作人員</w:t>
            </w:r>
            <w:r w:rsidR="006D55E0" w:rsidRPr="00B74C9A">
              <w:rPr>
                <w:rStyle w:val="af0"/>
              </w:rPr>
              <w:t>(</w:t>
            </w:r>
            <w:r w:rsidR="006D55E0" w:rsidRPr="00B74C9A">
              <w:rPr>
                <w:rStyle w:val="af0"/>
                <w:rFonts w:hint="eastAsia"/>
              </w:rPr>
              <w:t>或專案工作人員</w:t>
            </w:r>
            <w:r w:rsidR="006D55E0" w:rsidRPr="00B74C9A">
              <w:rPr>
                <w:rStyle w:val="af0"/>
              </w:rPr>
              <w:t>)</w:t>
            </w:r>
            <w:r w:rsidR="006D55E0" w:rsidRPr="00B74C9A">
              <w:rPr>
                <w:rStyle w:val="af0"/>
                <w:rFonts w:hint="eastAsia"/>
              </w:rPr>
              <w:t>是否得於校內兼課</w:t>
            </w:r>
            <w:r w:rsidR="006D55E0" w:rsidRPr="00B74C9A">
              <w:rPr>
                <w:rStyle w:val="af0"/>
              </w:rPr>
              <w:t>?</w:t>
            </w:r>
            <w:r w:rsidR="006D55E0">
              <w:rPr>
                <w:webHidden/>
              </w:rPr>
              <w:tab/>
            </w:r>
            <w:r w:rsidR="006D55E0">
              <w:rPr>
                <w:webHidden/>
              </w:rPr>
              <w:fldChar w:fldCharType="begin"/>
            </w:r>
            <w:r w:rsidR="006D55E0">
              <w:rPr>
                <w:webHidden/>
              </w:rPr>
              <w:instrText xml:space="preserve"> PAGEREF _Toc165037134 \h </w:instrText>
            </w:r>
            <w:r w:rsidR="006D55E0">
              <w:rPr>
                <w:webHidden/>
              </w:rPr>
            </w:r>
            <w:r w:rsidR="006D55E0">
              <w:rPr>
                <w:webHidden/>
              </w:rPr>
              <w:fldChar w:fldCharType="separate"/>
            </w:r>
            <w:r w:rsidR="006D55E0">
              <w:rPr>
                <w:webHidden/>
              </w:rPr>
              <w:t>7</w:t>
            </w:r>
            <w:r w:rsidR="006D55E0">
              <w:rPr>
                <w:webHidden/>
              </w:rPr>
              <w:fldChar w:fldCharType="end"/>
            </w:r>
          </w:hyperlink>
        </w:p>
        <w:p w14:paraId="533228D1" w14:textId="3093469F" w:rsidR="006D55E0" w:rsidRDefault="005163AE">
          <w:pPr>
            <w:pStyle w:val="11"/>
            <w:ind w:left="1356" w:hanging="670"/>
            <w:rPr>
              <w:rFonts w:asciiTheme="minorHAnsi" w:eastAsiaTheme="minorEastAsia" w:hAnsiTheme="minorHAnsi" w:cstheme="minorBidi"/>
              <w:kern w:val="2"/>
            </w:rPr>
          </w:pPr>
          <w:hyperlink w:anchor="_Toc165037135" w:history="1">
            <w:r w:rsidR="006D55E0" w:rsidRPr="00B74C9A">
              <w:rPr>
                <w:rStyle w:val="af0"/>
              </w:rPr>
              <w:t>Q15</w:t>
            </w:r>
            <w:r w:rsidR="006D55E0" w:rsidRPr="00B74C9A">
              <w:rPr>
                <w:rStyle w:val="af0"/>
                <w:rFonts w:hint="eastAsia"/>
              </w:rPr>
              <w:t>：退休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人員再任本校校務基金進用工作人員簽奉核准辦理校內兼職，其勞、健保費用應如何計算？</w:t>
            </w:r>
            <w:r w:rsidR="006D55E0">
              <w:rPr>
                <w:webHidden/>
              </w:rPr>
              <w:tab/>
            </w:r>
            <w:r w:rsidR="006D55E0">
              <w:rPr>
                <w:webHidden/>
              </w:rPr>
              <w:fldChar w:fldCharType="begin"/>
            </w:r>
            <w:r w:rsidR="006D55E0">
              <w:rPr>
                <w:webHidden/>
              </w:rPr>
              <w:instrText xml:space="preserve"> PAGEREF _Toc165037135 \h </w:instrText>
            </w:r>
            <w:r w:rsidR="006D55E0">
              <w:rPr>
                <w:webHidden/>
              </w:rPr>
            </w:r>
            <w:r w:rsidR="006D55E0">
              <w:rPr>
                <w:webHidden/>
              </w:rPr>
              <w:fldChar w:fldCharType="separate"/>
            </w:r>
            <w:r w:rsidR="006D55E0">
              <w:rPr>
                <w:webHidden/>
              </w:rPr>
              <w:t>8</w:t>
            </w:r>
            <w:r w:rsidR="006D55E0">
              <w:rPr>
                <w:webHidden/>
              </w:rPr>
              <w:fldChar w:fldCharType="end"/>
            </w:r>
          </w:hyperlink>
        </w:p>
        <w:p w14:paraId="4654BCFB" w14:textId="2A6A0507" w:rsidR="006D55E0" w:rsidRDefault="005163AE">
          <w:pPr>
            <w:pStyle w:val="11"/>
            <w:ind w:left="1356" w:hanging="670"/>
            <w:rPr>
              <w:rFonts w:asciiTheme="minorHAnsi" w:eastAsiaTheme="minorEastAsia" w:hAnsiTheme="minorHAnsi" w:cstheme="minorBidi"/>
              <w:kern w:val="2"/>
            </w:rPr>
          </w:pPr>
          <w:hyperlink w:anchor="_Toc165037136" w:history="1">
            <w:r w:rsidR="006D55E0" w:rsidRPr="00B74C9A">
              <w:rPr>
                <w:rStyle w:val="af0"/>
                <w:rFonts w:hint="eastAsia"/>
              </w:rPr>
              <w:t>貳、非退休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現職人員兼職</w:t>
            </w:r>
            <w:r w:rsidR="006D55E0" w:rsidRPr="00B74C9A">
              <w:rPr>
                <w:rStyle w:val="af0"/>
              </w:rPr>
              <w:t>(</w:t>
            </w:r>
            <w:r w:rsidR="006D55E0" w:rsidRPr="00B74C9A">
              <w:rPr>
                <w:rStyle w:val="af0"/>
                <w:rFonts w:hint="eastAsia"/>
              </w:rPr>
              <w:t>課</w:t>
            </w:r>
            <w:r w:rsidR="006D55E0" w:rsidRPr="00B74C9A">
              <w:rPr>
                <w:rStyle w:val="af0"/>
              </w:rPr>
              <w:t>)</w:t>
            </w:r>
            <w:r w:rsidR="006D55E0">
              <w:rPr>
                <w:webHidden/>
              </w:rPr>
              <w:tab/>
            </w:r>
            <w:r w:rsidR="006D55E0">
              <w:rPr>
                <w:webHidden/>
              </w:rPr>
              <w:fldChar w:fldCharType="begin"/>
            </w:r>
            <w:r w:rsidR="006D55E0">
              <w:rPr>
                <w:webHidden/>
              </w:rPr>
              <w:instrText xml:space="preserve"> PAGEREF _Toc165037136 \h </w:instrText>
            </w:r>
            <w:r w:rsidR="006D55E0">
              <w:rPr>
                <w:webHidden/>
              </w:rPr>
            </w:r>
            <w:r w:rsidR="006D55E0">
              <w:rPr>
                <w:webHidden/>
              </w:rPr>
              <w:fldChar w:fldCharType="separate"/>
            </w:r>
            <w:r w:rsidR="006D55E0">
              <w:rPr>
                <w:webHidden/>
              </w:rPr>
              <w:t>8</w:t>
            </w:r>
            <w:r w:rsidR="006D55E0">
              <w:rPr>
                <w:webHidden/>
              </w:rPr>
              <w:fldChar w:fldCharType="end"/>
            </w:r>
          </w:hyperlink>
        </w:p>
        <w:p w14:paraId="3BE2C7F8" w14:textId="5B987676" w:rsidR="006D55E0" w:rsidRDefault="005163AE">
          <w:pPr>
            <w:pStyle w:val="11"/>
            <w:ind w:left="1356" w:hanging="670"/>
            <w:rPr>
              <w:rFonts w:asciiTheme="minorHAnsi" w:eastAsiaTheme="minorEastAsia" w:hAnsiTheme="minorHAnsi" w:cstheme="minorBidi"/>
              <w:kern w:val="2"/>
            </w:rPr>
          </w:pPr>
          <w:hyperlink w:anchor="_Toc165037137" w:history="1">
            <w:r w:rsidR="006D55E0" w:rsidRPr="00B74C9A">
              <w:rPr>
                <w:rStyle w:val="af0"/>
              </w:rPr>
              <w:t>Q16</w:t>
            </w:r>
            <w:r w:rsidR="006D55E0" w:rsidRPr="00B74C9A">
              <w:rPr>
                <w:rStyle w:val="af0"/>
                <w:rFonts w:hint="eastAsia"/>
              </w:rPr>
              <w:t>：本校兼任行政職務教師擔任校內委辦專班課程師資，是否應報請兼職許可</w:t>
            </w:r>
            <w:r w:rsidR="006D55E0" w:rsidRPr="00B74C9A">
              <w:rPr>
                <w:rStyle w:val="af0"/>
              </w:rPr>
              <w:t>?</w:t>
            </w:r>
            <w:r w:rsidR="006D55E0" w:rsidRPr="00B74C9A">
              <w:rPr>
                <w:rStyle w:val="af0"/>
                <w:rFonts w:hint="eastAsia"/>
              </w:rPr>
              <w:t>規定為何</w:t>
            </w:r>
            <w:r w:rsidR="006D55E0" w:rsidRPr="00B74C9A">
              <w:rPr>
                <w:rStyle w:val="af0"/>
              </w:rPr>
              <w:t>?</w:t>
            </w:r>
            <w:r w:rsidR="006D55E0">
              <w:rPr>
                <w:webHidden/>
              </w:rPr>
              <w:tab/>
            </w:r>
            <w:r w:rsidR="006D55E0">
              <w:rPr>
                <w:webHidden/>
              </w:rPr>
              <w:fldChar w:fldCharType="begin"/>
            </w:r>
            <w:r w:rsidR="006D55E0">
              <w:rPr>
                <w:webHidden/>
              </w:rPr>
              <w:instrText xml:space="preserve"> PAGEREF _Toc165037137 \h </w:instrText>
            </w:r>
            <w:r w:rsidR="006D55E0">
              <w:rPr>
                <w:webHidden/>
              </w:rPr>
            </w:r>
            <w:r w:rsidR="006D55E0">
              <w:rPr>
                <w:webHidden/>
              </w:rPr>
              <w:fldChar w:fldCharType="separate"/>
            </w:r>
            <w:r w:rsidR="006D55E0">
              <w:rPr>
                <w:webHidden/>
              </w:rPr>
              <w:t>8</w:t>
            </w:r>
            <w:r w:rsidR="006D55E0">
              <w:rPr>
                <w:webHidden/>
              </w:rPr>
              <w:fldChar w:fldCharType="end"/>
            </w:r>
          </w:hyperlink>
        </w:p>
        <w:p w14:paraId="061E4652" w14:textId="61508787" w:rsidR="006D55E0" w:rsidRDefault="005163AE">
          <w:pPr>
            <w:pStyle w:val="11"/>
            <w:ind w:left="1356" w:hanging="670"/>
            <w:rPr>
              <w:rFonts w:asciiTheme="minorHAnsi" w:eastAsiaTheme="minorEastAsia" w:hAnsiTheme="minorHAnsi" w:cstheme="minorBidi"/>
              <w:kern w:val="2"/>
            </w:rPr>
          </w:pPr>
          <w:hyperlink w:anchor="_Toc165037138" w:history="1">
            <w:r w:rsidR="006D55E0" w:rsidRPr="00B74C9A">
              <w:rPr>
                <w:rStyle w:val="af0"/>
              </w:rPr>
              <w:t>Q17</w:t>
            </w:r>
            <w:r w:rsidR="006D55E0" w:rsidRPr="00B74C9A">
              <w:rPr>
                <w:rStyle w:val="af0"/>
                <w:rFonts w:hint="eastAsia"/>
              </w:rPr>
              <w:t>：本校未兼任行政職務教師擔任校內委辦專班課程訓練班</w:t>
            </w:r>
            <w:r w:rsidR="006D55E0" w:rsidRPr="00B74C9A">
              <w:rPr>
                <w:rStyle w:val="af0"/>
              </w:rPr>
              <w:t>(</w:t>
            </w:r>
            <w:r w:rsidR="006D55E0" w:rsidRPr="00B74C9A">
              <w:rPr>
                <w:rStyle w:val="af0"/>
                <w:rFonts w:hint="eastAsia"/>
              </w:rPr>
              <w:t>課程</w:t>
            </w:r>
            <w:r w:rsidR="006D55E0" w:rsidRPr="00B74C9A">
              <w:rPr>
                <w:rStyle w:val="af0"/>
              </w:rPr>
              <w:t>)</w:t>
            </w:r>
            <w:r w:rsidR="006D55E0" w:rsidRPr="00B74C9A">
              <w:rPr>
                <w:rStyle w:val="af0"/>
                <w:rFonts w:hint="eastAsia"/>
              </w:rPr>
              <w:t>師資，是否應報請兼職許可</w:t>
            </w:r>
            <w:r w:rsidR="006D55E0" w:rsidRPr="00B74C9A">
              <w:rPr>
                <w:rStyle w:val="af0"/>
              </w:rPr>
              <w:t>?</w:t>
            </w:r>
            <w:r w:rsidR="006D55E0" w:rsidRPr="00B74C9A">
              <w:rPr>
                <w:rStyle w:val="af0"/>
                <w:rFonts w:hint="eastAsia"/>
              </w:rPr>
              <w:t>規定為何</w:t>
            </w:r>
            <w:r w:rsidR="006D55E0" w:rsidRPr="00B74C9A">
              <w:rPr>
                <w:rStyle w:val="af0"/>
              </w:rPr>
              <w:t>?</w:t>
            </w:r>
            <w:r w:rsidR="006D55E0">
              <w:rPr>
                <w:webHidden/>
              </w:rPr>
              <w:tab/>
            </w:r>
            <w:r w:rsidR="006D55E0">
              <w:rPr>
                <w:webHidden/>
              </w:rPr>
              <w:fldChar w:fldCharType="begin"/>
            </w:r>
            <w:r w:rsidR="006D55E0">
              <w:rPr>
                <w:webHidden/>
              </w:rPr>
              <w:instrText xml:space="preserve"> PAGEREF _Toc165037138 \h </w:instrText>
            </w:r>
            <w:r w:rsidR="006D55E0">
              <w:rPr>
                <w:webHidden/>
              </w:rPr>
            </w:r>
            <w:r w:rsidR="006D55E0">
              <w:rPr>
                <w:webHidden/>
              </w:rPr>
              <w:fldChar w:fldCharType="separate"/>
            </w:r>
            <w:r w:rsidR="006D55E0">
              <w:rPr>
                <w:webHidden/>
              </w:rPr>
              <w:t>8</w:t>
            </w:r>
            <w:r w:rsidR="006D55E0">
              <w:rPr>
                <w:webHidden/>
              </w:rPr>
              <w:fldChar w:fldCharType="end"/>
            </w:r>
          </w:hyperlink>
        </w:p>
        <w:p w14:paraId="527C675E" w14:textId="0B7CAB6C" w:rsidR="006D55E0" w:rsidRDefault="005163AE">
          <w:pPr>
            <w:pStyle w:val="11"/>
            <w:ind w:left="1356" w:hanging="670"/>
            <w:rPr>
              <w:rFonts w:asciiTheme="minorHAnsi" w:eastAsiaTheme="minorEastAsia" w:hAnsiTheme="minorHAnsi" w:cstheme="minorBidi"/>
              <w:kern w:val="2"/>
            </w:rPr>
          </w:pPr>
          <w:hyperlink w:anchor="_Toc165037139" w:history="1">
            <w:r w:rsidR="006D55E0" w:rsidRPr="00B74C9A">
              <w:rPr>
                <w:rStyle w:val="af0"/>
              </w:rPr>
              <w:t>Q18</w:t>
            </w:r>
            <w:r w:rsidR="006D55E0" w:rsidRPr="00B74C9A">
              <w:rPr>
                <w:rStyle w:val="af0"/>
                <w:rFonts w:hint="eastAsia"/>
              </w:rPr>
              <w:t>：本校公務人員在校內其他單位兼職之規定為何？</w:t>
            </w:r>
            <w:r w:rsidR="006D55E0">
              <w:rPr>
                <w:webHidden/>
              </w:rPr>
              <w:tab/>
            </w:r>
            <w:r w:rsidR="006D55E0">
              <w:rPr>
                <w:webHidden/>
              </w:rPr>
              <w:fldChar w:fldCharType="begin"/>
            </w:r>
            <w:r w:rsidR="006D55E0">
              <w:rPr>
                <w:webHidden/>
              </w:rPr>
              <w:instrText xml:space="preserve"> PAGEREF _Toc165037139 \h </w:instrText>
            </w:r>
            <w:r w:rsidR="006D55E0">
              <w:rPr>
                <w:webHidden/>
              </w:rPr>
            </w:r>
            <w:r w:rsidR="006D55E0">
              <w:rPr>
                <w:webHidden/>
              </w:rPr>
              <w:fldChar w:fldCharType="separate"/>
            </w:r>
            <w:r w:rsidR="006D55E0">
              <w:rPr>
                <w:webHidden/>
              </w:rPr>
              <w:t>9</w:t>
            </w:r>
            <w:r w:rsidR="006D55E0">
              <w:rPr>
                <w:webHidden/>
              </w:rPr>
              <w:fldChar w:fldCharType="end"/>
            </w:r>
          </w:hyperlink>
        </w:p>
        <w:p w14:paraId="0996681B" w14:textId="7B2AD55C" w:rsidR="006D55E0" w:rsidRDefault="005163AE">
          <w:pPr>
            <w:pStyle w:val="11"/>
            <w:ind w:left="1356" w:hanging="670"/>
            <w:rPr>
              <w:rFonts w:asciiTheme="minorHAnsi" w:eastAsiaTheme="minorEastAsia" w:hAnsiTheme="minorHAnsi" w:cstheme="minorBidi"/>
              <w:kern w:val="2"/>
            </w:rPr>
          </w:pPr>
          <w:hyperlink w:anchor="_Toc165037140" w:history="1">
            <w:r w:rsidR="006D55E0" w:rsidRPr="00B74C9A">
              <w:rPr>
                <w:rStyle w:val="af0"/>
              </w:rPr>
              <w:t>Q19</w:t>
            </w:r>
            <w:r w:rsidR="006D55E0" w:rsidRPr="00B74C9A">
              <w:rPr>
                <w:rStyle w:val="af0"/>
                <w:rFonts w:hint="eastAsia"/>
              </w:rPr>
              <w:t>：本校公務人員在校內委辦專班兼課之規定為何？</w:t>
            </w:r>
            <w:r w:rsidR="006D55E0">
              <w:rPr>
                <w:webHidden/>
              </w:rPr>
              <w:tab/>
            </w:r>
            <w:r w:rsidR="006D55E0">
              <w:rPr>
                <w:webHidden/>
              </w:rPr>
              <w:fldChar w:fldCharType="begin"/>
            </w:r>
            <w:r w:rsidR="006D55E0">
              <w:rPr>
                <w:webHidden/>
              </w:rPr>
              <w:instrText xml:space="preserve"> PAGEREF _Toc165037140 \h </w:instrText>
            </w:r>
            <w:r w:rsidR="006D55E0">
              <w:rPr>
                <w:webHidden/>
              </w:rPr>
            </w:r>
            <w:r w:rsidR="006D55E0">
              <w:rPr>
                <w:webHidden/>
              </w:rPr>
              <w:fldChar w:fldCharType="separate"/>
            </w:r>
            <w:r w:rsidR="006D55E0">
              <w:rPr>
                <w:webHidden/>
              </w:rPr>
              <w:t>9</w:t>
            </w:r>
            <w:r w:rsidR="006D55E0">
              <w:rPr>
                <w:webHidden/>
              </w:rPr>
              <w:fldChar w:fldCharType="end"/>
            </w:r>
          </w:hyperlink>
        </w:p>
        <w:p w14:paraId="6A2476F3" w14:textId="280B2883" w:rsidR="006D55E0" w:rsidRDefault="005163AE">
          <w:pPr>
            <w:pStyle w:val="11"/>
            <w:ind w:left="1356" w:hanging="670"/>
            <w:rPr>
              <w:rFonts w:asciiTheme="minorHAnsi" w:eastAsiaTheme="minorEastAsia" w:hAnsiTheme="minorHAnsi" w:cstheme="minorBidi"/>
              <w:kern w:val="2"/>
            </w:rPr>
          </w:pPr>
          <w:hyperlink w:anchor="_Toc165037141" w:history="1">
            <w:r w:rsidR="006D55E0" w:rsidRPr="00B74C9A">
              <w:rPr>
                <w:rStyle w:val="af0"/>
              </w:rPr>
              <w:t>Q20</w:t>
            </w:r>
            <w:r w:rsidR="006D55E0" w:rsidRPr="00B74C9A">
              <w:rPr>
                <w:rStyle w:val="af0"/>
                <w:rFonts w:hint="eastAsia"/>
              </w:rPr>
              <w:t>：本校校務基金進用工作人員</w:t>
            </w:r>
            <w:r w:rsidR="006D55E0" w:rsidRPr="00B74C9A">
              <w:rPr>
                <w:rStyle w:val="af0"/>
              </w:rPr>
              <w:t>(</w:t>
            </w:r>
            <w:r w:rsidR="006D55E0" w:rsidRPr="00B74C9A">
              <w:rPr>
                <w:rStyle w:val="af0"/>
                <w:rFonts w:hint="eastAsia"/>
              </w:rPr>
              <w:t>或專案工作人員</w:t>
            </w:r>
            <w:r w:rsidR="006D55E0" w:rsidRPr="00B74C9A">
              <w:rPr>
                <w:rStyle w:val="af0"/>
              </w:rPr>
              <w:t>)</w:t>
            </w:r>
            <w:r w:rsidR="006D55E0" w:rsidRPr="00B74C9A">
              <w:rPr>
                <w:rStyle w:val="af0"/>
                <w:rFonts w:hint="eastAsia"/>
              </w:rPr>
              <w:t>可否兼職</w:t>
            </w:r>
            <w:r w:rsidR="006D55E0" w:rsidRPr="00B74C9A">
              <w:rPr>
                <w:rStyle w:val="af0"/>
              </w:rPr>
              <w:t>?</w:t>
            </w:r>
            <w:r w:rsidR="006D55E0" w:rsidRPr="00B74C9A">
              <w:rPr>
                <w:rStyle w:val="af0"/>
                <w:rFonts w:hint="eastAsia"/>
              </w:rPr>
              <w:t>校內兼職是否有支領酬勞上限</w:t>
            </w:r>
            <w:r w:rsidR="006D55E0" w:rsidRPr="00B74C9A">
              <w:rPr>
                <w:rStyle w:val="af0"/>
              </w:rPr>
              <w:t>?</w:t>
            </w:r>
            <w:r w:rsidR="006D55E0">
              <w:rPr>
                <w:webHidden/>
              </w:rPr>
              <w:tab/>
            </w:r>
            <w:r w:rsidR="006D55E0">
              <w:rPr>
                <w:webHidden/>
              </w:rPr>
              <w:fldChar w:fldCharType="begin"/>
            </w:r>
            <w:r w:rsidR="006D55E0">
              <w:rPr>
                <w:webHidden/>
              </w:rPr>
              <w:instrText xml:space="preserve"> PAGEREF _Toc165037141 \h </w:instrText>
            </w:r>
            <w:r w:rsidR="006D55E0">
              <w:rPr>
                <w:webHidden/>
              </w:rPr>
            </w:r>
            <w:r w:rsidR="006D55E0">
              <w:rPr>
                <w:webHidden/>
              </w:rPr>
              <w:fldChar w:fldCharType="separate"/>
            </w:r>
            <w:r w:rsidR="006D55E0">
              <w:rPr>
                <w:webHidden/>
              </w:rPr>
              <w:t>9</w:t>
            </w:r>
            <w:r w:rsidR="006D55E0">
              <w:rPr>
                <w:webHidden/>
              </w:rPr>
              <w:fldChar w:fldCharType="end"/>
            </w:r>
          </w:hyperlink>
        </w:p>
        <w:p w14:paraId="13F42963" w14:textId="7A279898" w:rsidR="006D55E0" w:rsidRDefault="005163AE">
          <w:pPr>
            <w:pStyle w:val="11"/>
            <w:ind w:left="1356" w:hanging="670"/>
            <w:rPr>
              <w:rFonts w:asciiTheme="minorHAnsi" w:eastAsiaTheme="minorEastAsia" w:hAnsiTheme="minorHAnsi" w:cstheme="minorBidi"/>
              <w:kern w:val="2"/>
            </w:rPr>
          </w:pPr>
          <w:hyperlink w:anchor="_Toc165037142" w:history="1">
            <w:r w:rsidR="006D55E0" w:rsidRPr="00B74C9A">
              <w:rPr>
                <w:rStyle w:val="af0"/>
              </w:rPr>
              <w:t>Q21</w:t>
            </w:r>
            <w:r w:rsidR="006D55E0" w:rsidRPr="00B74C9A">
              <w:rPr>
                <w:rStyle w:val="af0"/>
                <w:rFonts w:hint="eastAsia"/>
              </w:rPr>
              <w:t>：適用勞動基準法人員</w:t>
            </w:r>
            <w:r w:rsidR="006D55E0" w:rsidRPr="00B74C9A">
              <w:rPr>
                <w:rStyle w:val="af0"/>
              </w:rPr>
              <w:t>(</w:t>
            </w:r>
            <w:r w:rsidR="006D55E0" w:rsidRPr="00B74C9A">
              <w:rPr>
                <w:rStyle w:val="af0"/>
                <w:rFonts w:hint="eastAsia"/>
              </w:rPr>
              <w:t>例：校務基金進用工作人員或專案工作人員</w:t>
            </w:r>
            <w:r w:rsidR="006D55E0" w:rsidRPr="00B74C9A">
              <w:rPr>
                <w:rStyle w:val="af0"/>
              </w:rPr>
              <w:t>)</w:t>
            </w:r>
            <w:r w:rsidR="006D55E0" w:rsidRPr="00B74C9A">
              <w:rPr>
                <w:rStyle w:val="af0"/>
                <w:rFonts w:hint="eastAsia"/>
              </w:rPr>
              <w:t>於校內兼職擔任兼任助理，應如何請假</w:t>
            </w:r>
            <w:r w:rsidR="006D55E0" w:rsidRPr="00B74C9A">
              <w:rPr>
                <w:rStyle w:val="af0"/>
              </w:rPr>
              <w:t>?</w:t>
            </w:r>
            <w:r w:rsidR="006D55E0">
              <w:rPr>
                <w:webHidden/>
              </w:rPr>
              <w:tab/>
            </w:r>
            <w:r w:rsidR="006D55E0">
              <w:rPr>
                <w:webHidden/>
              </w:rPr>
              <w:fldChar w:fldCharType="begin"/>
            </w:r>
            <w:r w:rsidR="006D55E0">
              <w:rPr>
                <w:webHidden/>
              </w:rPr>
              <w:instrText xml:space="preserve"> PAGEREF _Toc165037142 \h </w:instrText>
            </w:r>
            <w:r w:rsidR="006D55E0">
              <w:rPr>
                <w:webHidden/>
              </w:rPr>
            </w:r>
            <w:r w:rsidR="006D55E0">
              <w:rPr>
                <w:webHidden/>
              </w:rPr>
              <w:fldChar w:fldCharType="separate"/>
            </w:r>
            <w:r w:rsidR="006D55E0">
              <w:rPr>
                <w:webHidden/>
              </w:rPr>
              <w:t>10</w:t>
            </w:r>
            <w:r w:rsidR="006D55E0">
              <w:rPr>
                <w:webHidden/>
              </w:rPr>
              <w:fldChar w:fldCharType="end"/>
            </w:r>
          </w:hyperlink>
        </w:p>
        <w:p w14:paraId="18E47E07" w14:textId="7310B81D" w:rsidR="006D55E0" w:rsidRDefault="005163AE">
          <w:pPr>
            <w:pStyle w:val="11"/>
            <w:ind w:left="1356" w:hanging="670"/>
            <w:rPr>
              <w:rFonts w:asciiTheme="minorHAnsi" w:eastAsiaTheme="minorEastAsia" w:hAnsiTheme="minorHAnsi" w:cstheme="minorBidi"/>
              <w:kern w:val="2"/>
            </w:rPr>
          </w:pPr>
          <w:hyperlink w:anchor="_Toc165037143" w:history="1">
            <w:r w:rsidR="006D55E0" w:rsidRPr="00B74C9A">
              <w:rPr>
                <w:rStyle w:val="af0"/>
              </w:rPr>
              <w:t>Q22</w:t>
            </w:r>
            <w:r w:rsidR="006D55E0" w:rsidRPr="00B74C9A">
              <w:rPr>
                <w:rStyle w:val="af0"/>
                <w:rFonts w:hint="eastAsia"/>
              </w:rPr>
              <w:t>：本校校務基金進用工作人員</w:t>
            </w:r>
            <w:r w:rsidR="006D55E0" w:rsidRPr="00B74C9A">
              <w:rPr>
                <w:rStyle w:val="af0"/>
              </w:rPr>
              <w:t>(</w:t>
            </w:r>
            <w:r w:rsidR="006D55E0" w:rsidRPr="00B74C9A">
              <w:rPr>
                <w:rStyle w:val="af0"/>
                <w:rFonts w:hint="eastAsia"/>
              </w:rPr>
              <w:t>或專案工作人員</w:t>
            </w:r>
            <w:r w:rsidR="006D55E0" w:rsidRPr="00B74C9A">
              <w:rPr>
                <w:rStyle w:val="af0"/>
              </w:rPr>
              <w:t>)</w:t>
            </w:r>
            <w:r w:rsidR="006D55E0" w:rsidRPr="00B74C9A">
              <w:rPr>
                <w:rStyle w:val="af0"/>
                <w:rFonts w:hint="eastAsia"/>
              </w:rPr>
              <w:t>得否於校內兼課</w:t>
            </w:r>
            <w:r w:rsidR="006D55E0" w:rsidRPr="00B74C9A">
              <w:rPr>
                <w:rStyle w:val="af0"/>
              </w:rPr>
              <w:t>?</w:t>
            </w:r>
            <w:r w:rsidR="006D55E0" w:rsidRPr="00B74C9A">
              <w:rPr>
                <w:rStyle w:val="af0"/>
                <w:rFonts w:hint="eastAsia"/>
              </w:rPr>
              <w:t>是否有時數限制</w:t>
            </w:r>
            <w:r w:rsidR="006D55E0" w:rsidRPr="00B74C9A">
              <w:rPr>
                <w:rStyle w:val="af0"/>
              </w:rPr>
              <w:t>?</w:t>
            </w:r>
            <w:r w:rsidR="006D55E0">
              <w:rPr>
                <w:webHidden/>
              </w:rPr>
              <w:tab/>
            </w:r>
            <w:r w:rsidR="006D55E0">
              <w:rPr>
                <w:webHidden/>
              </w:rPr>
              <w:fldChar w:fldCharType="begin"/>
            </w:r>
            <w:r w:rsidR="006D55E0">
              <w:rPr>
                <w:webHidden/>
              </w:rPr>
              <w:instrText xml:space="preserve"> PAGEREF _Toc165037143 \h </w:instrText>
            </w:r>
            <w:r w:rsidR="006D55E0">
              <w:rPr>
                <w:webHidden/>
              </w:rPr>
            </w:r>
            <w:r w:rsidR="006D55E0">
              <w:rPr>
                <w:webHidden/>
              </w:rPr>
              <w:fldChar w:fldCharType="separate"/>
            </w:r>
            <w:r w:rsidR="006D55E0">
              <w:rPr>
                <w:webHidden/>
              </w:rPr>
              <w:t>10</w:t>
            </w:r>
            <w:r w:rsidR="006D55E0">
              <w:rPr>
                <w:webHidden/>
              </w:rPr>
              <w:fldChar w:fldCharType="end"/>
            </w:r>
          </w:hyperlink>
        </w:p>
        <w:p w14:paraId="10C39BD3" w14:textId="7708A2AE" w:rsidR="006D55E0" w:rsidRDefault="005163AE">
          <w:pPr>
            <w:pStyle w:val="11"/>
            <w:ind w:left="1356" w:hanging="670"/>
            <w:rPr>
              <w:rFonts w:asciiTheme="minorHAnsi" w:eastAsiaTheme="minorEastAsia" w:hAnsiTheme="minorHAnsi" w:cstheme="minorBidi"/>
              <w:kern w:val="2"/>
            </w:rPr>
          </w:pPr>
          <w:hyperlink w:anchor="_Toc165037144" w:history="1">
            <w:r w:rsidR="006D55E0" w:rsidRPr="00B74C9A">
              <w:rPr>
                <w:rStyle w:val="af0"/>
              </w:rPr>
              <w:t>Q23</w:t>
            </w:r>
            <w:r w:rsidR="006D55E0" w:rsidRPr="00B74C9A">
              <w:rPr>
                <w:rStyle w:val="af0"/>
                <w:rFonts w:hint="eastAsia"/>
              </w:rPr>
              <w:t>：校務基金進用工作人員</w:t>
            </w:r>
            <w:r w:rsidR="006D55E0" w:rsidRPr="00B74C9A">
              <w:rPr>
                <w:rStyle w:val="af0"/>
              </w:rPr>
              <w:t>(</w:t>
            </w:r>
            <w:r w:rsidR="006D55E0" w:rsidRPr="00B74C9A">
              <w:rPr>
                <w:rStyle w:val="af0"/>
                <w:rFonts w:hint="eastAsia"/>
              </w:rPr>
              <w:t>或專案工作人員</w:t>
            </w:r>
            <w:r w:rsidR="006D55E0" w:rsidRPr="00B74C9A">
              <w:rPr>
                <w:rStyle w:val="af0"/>
              </w:rPr>
              <w:t>)</w:t>
            </w:r>
            <w:r w:rsidR="006D55E0" w:rsidRPr="00B74C9A">
              <w:rPr>
                <w:rStyle w:val="af0"/>
                <w:rFonts w:hint="eastAsia"/>
              </w:rPr>
              <w:t>於校內委辦專班兼課擔任授課教師，應如何請假</w:t>
            </w:r>
            <w:r w:rsidR="006D55E0" w:rsidRPr="00B74C9A">
              <w:rPr>
                <w:rStyle w:val="af0"/>
              </w:rPr>
              <w:t>?</w:t>
            </w:r>
            <w:r w:rsidR="006D55E0">
              <w:rPr>
                <w:webHidden/>
              </w:rPr>
              <w:tab/>
            </w:r>
            <w:r w:rsidR="006D55E0">
              <w:rPr>
                <w:webHidden/>
              </w:rPr>
              <w:fldChar w:fldCharType="begin"/>
            </w:r>
            <w:r w:rsidR="006D55E0">
              <w:rPr>
                <w:webHidden/>
              </w:rPr>
              <w:instrText xml:space="preserve"> PAGEREF _Toc165037144 \h </w:instrText>
            </w:r>
            <w:r w:rsidR="006D55E0">
              <w:rPr>
                <w:webHidden/>
              </w:rPr>
            </w:r>
            <w:r w:rsidR="006D55E0">
              <w:rPr>
                <w:webHidden/>
              </w:rPr>
              <w:fldChar w:fldCharType="separate"/>
            </w:r>
            <w:r w:rsidR="006D55E0">
              <w:rPr>
                <w:webHidden/>
              </w:rPr>
              <w:t>10</w:t>
            </w:r>
            <w:r w:rsidR="006D55E0">
              <w:rPr>
                <w:webHidden/>
              </w:rPr>
              <w:fldChar w:fldCharType="end"/>
            </w:r>
          </w:hyperlink>
        </w:p>
        <w:p w14:paraId="3B3DB9DB" w14:textId="71F4CEB8" w:rsidR="006D55E0" w:rsidRDefault="005163AE">
          <w:pPr>
            <w:pStyle w:val="11"/>
            <w:ind w:left="1356" w:hanging="670"/>
            <w:rPr>
              <w:rFonts w:asciiTheme="minorHAnsi" w:eastAsiaTheme="minorEastAsia" w:hAnsiTheme="minorHAnsi" w:cstheme="minorBidi"/>
              <w:kern w:val="2"/>
            </w:rPr>
          </w:pPr>
          <w:hyperlink w:anchor="_Toc165037145" w:history="1">
            <w:r w:rsidR="006D55E0" w:rsidRPr="00B74C9A">
              <w:rPr>
                <w:rStyle w:val="af0"/>
                <w:rFonts w:hint="eastAsia"/>
              </w:rPr>
              <w:t>參、例假日或休息日加班費或擇期補休規定</w:t>
            </w:r>
            <w:r w:rsidR="006D55E0">
              <w:rPr>
                <w:webHidden/>
              </w:rPr>
              <w:tab/>
            </w:r>
            <w:r w:rsidR="006D55E0">
              <w:rPr>
                <w:webHidden/>
              </w:rPr>
              <w:fldChar w:fldCharType="begin"/>
            </w:r>
            <w:r w:rsidR="006D55E0">
              <w:rPr>
                <w:webHidden/>
              </w:rPr>
              <w:instrText xml:space="preserve"> PAGEREF _Toc165037145 \h </w:instrText>
            </w:r>
            <w:r w:rsidR="006D55E0">
              <w:rPr>
                <w:webHidden/>
              </w:rPr>
            </w:r>
            <w:r w:rsidR="006D55E0">
              <w:rPr>
                <w:webHidden/>
              </w:rPr>
              <w:fldChar w:fldCharType="separate"/>
            </w:r>
            <w:r w:rsidR="006D55E0">
              <w:rPr>
                <w:webHidden/>
              </w:rPr>
              <w:t>11</w:t>
            </w:r>
            <w:r w:rsidR="006D55E0">
              <w:rPr>
                <w:webHidden/>
              </w:rPr>
              <w:fldChar w:fldCharType="end"/>
            </w:r>
          </w:hyperlink>
        </w:p>
        <w:p w14:paraId="4A0FD5FB" w14:textId="48FF561A" w:rsidR="006D55E0" w:rsidRDefault="005163AE">
          <w:pPr>
            <w:pStyle w:val="11"/>
            <w:ind w:left="1356" w:hanging="670"/>
            <w:rPr>
              <w:rFonts w:asciiTheme="minorHAnsi" w:eastAsiaTheme="minorEastAsia" w:hAnsiTheme="minorHAnsi" w:cstheme="minorBidi"/>
              <w:kern w:val="2"/>
            </w:rPr>
          </w:pPr>
          <w:hyperlink w:anchor="_Toc165037146" w:history="1">
            <w:r w:rsidR="006D55E0" w:rsidRPr="00B74C9A">
              <w:rPr>
                <w:rStyle w:val="af0"/>
              </w:rPr>
              <w:t>Q24</w:t>
            </w:r>
            <w:r w:rsidR="006D55E0" w:rsidRPr="00B74C9A">
              <w:rPr>
                <w:rStyle w:val="af0"/>
                <w:rFonts w:hint="eastAsia"/>
              </w:rPr>
              <w:t>：公務人員得於星期日或連續星期六、日出勤，但可否報支加班費或擇期補休</w:t>
            </w:r>
            <w:r w:rsidR="006D55E0" w:rsidRPr="00B74C9A">
              <w:rPr>
                <w:rStyle w:val="af0"/>
              </w:rPr>
              <w:t>?</w:t>
            </w:r>
            <w:r w:rsidR="006D55E0">
              <w:rPr>
                <w:webHidden/>
              </w:rPr>
              <w:tab/>
            </w:r>
            <w:r w:rsidR="006D55E0">
              <w:rPr>
                <w:webHidden/>
              </w:rPr>
              <w:fldChar w:fldCharType="begin"/>
            </w:r>
            <w:r w:rsidR="006D55E0">
              <w:rPr>
                <w:webHidden/>
              </w:rPr>
              <w:instrText xml:space="preserve"> PAGEREF _Toc165037146 \h </w:instrText>
            </w:r>
            <w:r w:rsidR="006D55E0">
              <w:rPr>
                <w:webHidden/>
              </w:rPr>
            </w:r>
            <w:r w:rsidR="006D55E0">
              <w:rPr>
                <w:webHidden/>
              </w:rPr>
              <w:fldChar w:fldCharType="separate"/>
            </w:r>
            <w:r w:rsidR="006D55E0">
              <w:rPr>
                <w:webHidden/>
              </w:rPr>
              <w:t>11</w:t>
            </w:r>
            <w:r w:rsidR="006D55E0">
              <w:rPr>
                <w:webHidden/>
              </w:rPr>
              <w:fldChar w:fldCharType="end"/>
            </w:r>
          </w:hyperlink>
        </w:p>
        <w:p w14:paraId="5C90ECB4" w14:textId="2FC0C0D8" w:rsidR="006D55E0" w:rsidRDefault="005163AE">
          <w:pPr>
            <w:pStyle w:val="11"/>
            <w:ind w:left="1356" w:hanging="670"/>
            <w:rPr>
              <w:rFonts w:asciiTheme="minorHAnsi" w:eastAsiaTheme="minorEastAsia" w:hAnsiTheme="minorHAnsi" w:cstheme="minorBidi"/>
              <w:kern w:val="2"/>
            </w:rPr>
          </w:pPr>
          <w:hyperlink w:anchor="_Toc165037147" w:history="1">
            <w:r w:rsidR="006D55E0" w:rsidRPr="00B74C9A">
              <w:rPr>
                <w:rStyle w:val="af0"/>
              </w:rPr>
              <w:t>Q25</w:t>
            </w:r>
            <w:r w:rsidR="006D55E0" w:rsidRPr="00B74C9A">
              <w:rPr>
                <w:rStyle w:val="af0"/>
                <w:rFonts w:hint="eastAsia"/>
              </w:rPr>
              <w:t>：適用勞動基準法人員</w:t>
            </w:r>
            <w:r w:rsidR="006D55E0" w:rsidRPr="00B74C9A">
              <w:rPr>
                <w:rStyle w:val="af0"/>
              </w:rPr>
              <w:t>(</w:t>
            </w:r>
            <w:r w:rsidR="006D55E0" w:rsidRPr="00B74C9A">
              <w:rPr>
                <w:rStyle w:val="af0"/>
                <w:rFonts w:hint="eastAsia"/>
              </w:rPr>
              <w:t>例：校務基金進用工作人員或專案工作人員</w:t>
            </w:r>
            <w:r w:rsidR="006D55E0" w:rsidRPr="00B74C9A">
              <w:rPr>
                <w:rStyle w:val="af0"/>
              </w:rPr>
              <w:t>)</w:t>
            </w:r>
            <w:r w:rsidR="006D55E0" w:rsidRPr="00B74C9A">
              <w:rPr>
                <w:rStyle w:val="af0"/>
                <w:rFonts w:hint="eastAsia"/>
              </w:rPr>
              <w:t>可否於星期日或連續星期六、日出勤</w:t>
            </w:r>
            <w:r w:rsidR="006D55E0" w:rsidRPr="00B74C9A">
              <w:rPr>
                <w:rStyle w:val="af0"/>
              </w:rPr>
              <w:t>?</w:t>
            </w:r>
            <w:r w:rsidR="006D55E0">
              <w:rPr>
                <w:webHidden/>
              </w:rPr>
              <w:tab/>
            </w:r>
            <w:r w:rsidR="006D55E0">
              <w:rPr>
                <w:webHidden/>
              </w:rPr>
              <w:fldChar w:fldCharType="begin"/>
            </w:r>
            <w:r w:rsidR="006D55E0">
              <w:rPr>
                <w:webHidden/>
              </w:rPr>
              <w:instrText xml:space="preserve"> PAGEREF _Toc165037147 \h </w:instrText>
            </w:r>
            <w:r w:rsidR="006D55E0">
              <w:rPr>
                <w:webHidden/>
              </w:rPr>
            </w:r>
            <w:r w:rsidR="006D55E0">
              <w:rPr>
                <w:webHidden/>
              </w:rPr>
              <w:fldChar w:fldCharType="separate"/>
            </w:r>
            <w:r w:rsidR="006D55E0">
              <w:rPr>
                <w:webHidden/>
              </w:rPr>
              <w:t>11</w:t>
            </w:r>
            <w:r w:rsidR="006D55E0">
              <w:rPr>
                <w:webHidden/>
              </w:rPr>
              <w:fldChar w:fldCharType="end"/>
            </w:r>
          </w:hyperlink>
        </w:p>
        <w:p w14:paraId="3ED58C28" w14:textId="61680CC5" w:rsidR="006D55E0" w:rsidRDefault="005163AE">
          <w:pPr>
            <w:pStyle w:val="11"/>
            <w:ind w:left="1356" w:hanging="670"/>
            <w:rPr>
              <w:rFonts w:asciiTheme="minorHAnsi" w:eastAsiaTheme="minorEastAsia" w:hAnsiTheme="minorHAnsi" w:cstheme="minorBidi"/>
              <w:kern w:val="2"/>
            </w:rPr>
          </w:pPr>
          <w:hyperlink w:anchor="_Toc165037148" w:history="1">
            <w:r w:rsidR="006D55E0" w:rsidRPr="00B74C9A">
              <w:rPr>
                <w:rStyle w:val="af0"/>
              </w:rPr>
              <w:t>Q26</w:t>
            </w:r>
            <w:r w:rsidR="006D55E0" w:rsidRPr="00B74C9A">
              <w:rPr>
                <w:rStyle w:val="af0"/>
                <w:rFonts w:hint="eastAsia"/>
              </w:rPr>
              <w:t>：適用勞動基準法人員</w:t>
            </w:r>
            <w:r w:rsidR="006D55E0" w:rsidRPr="00B74C9A">
              <w:rPr>
                <w:rStyle w:val="af0"/>
              </w:rPr>
              <w:t>(</w:t>
            </w:r>
            <w:r w:rsidR="006D55E0" w:rsidRPr="00B74C9A">
              <w:rPr>
                <w:rStyle w:val="af0"/>
                <w:rFonts w:hint="eastAsia"/>
              </w:rPr>
              <w:t>例：校務基金進用工作人員或專案工作人員</w:t>
            </w:r>
            <w:r w:rsidR="006D55E0" w:rsidRPr="00B74C9A">
              <w:rPr>
                <w:rStyle w:val="af0"/>
              </w:rPr>
              <w:t>)</w:t>
            </w:r>
            <w:r w:rsidR="006D55E0" w:rsidRPr="00B74C9A">
              <w:rPr>
                <w:rStyle w:val="af0"/>
                <w:rFonts w:hint="eastAsia"/>
              </w:rPr>
              <w:t>於休息日（星期六）出勤，可否報支加班費或擇期補休</w:t>
            </w:r>
            <w:r w:rsidR="006D55E0" w:rsidRPr="00B74C9A">
              <w:rPr>
                <w:rStyle w:val="af0"/>
              </w:rPr>
              <w:t>?</w:t>
            </w:r>
            <w:r w:rsidR="006D55E0">
              <w:rPr>
                <w:webHidden/>
              </w:rPr>
              <w:tab/>
            </w:r>
            <w:r w:rsidR="006D55E0">
              <w:rPr>
                <w:webHidden/>
              </w:rPr>
              <w:fldChar w:fldCharType="begin"/>
            </w:r>
            <w:r w:rsidR="006D55E0">
              <w:rPr>
                <w:webHidden/>
              </w:rPr>
              <w:instrText xml:space="preserve"> PAGEREF _Toc165037148 \h </w:instrText>
            </w:r>
            <w:r w:rsidR="006D55E0">
              <w:rPr>
                <w:webHidden/>
              </w:rPr>
            </w:r>
            <w:r w:rsidR="006D55E0">
              <w:rPr>
                <w:webHidden/>
              </w:rPr>
              <w:fldChar w:fldCharType="separate"/>
            </w:r>
            <w:r w:rsidR="006D55E0">
              <w:rPr>
                <w:webHidden/>
              </w:rPr>
              <w:t>12</w:t>
            </w:r>
            <w:r w:rsidR="006D55E0">
              <w:rPr>
                <w:webHidden/>
              </w:rPr>
              <w:fldChar w:fldCharType="end"/>
            </w:r>
          </w:hyperlink>
        </w:p>
        <w:p w14:paraId="216EC169" w14:textId="126F3781" w:rsidR="006D55E0" w:rsidRDefault="005163AE">
          <w:pPr>
            <w:pStyle w:val="21"/>
            <w:rPr>
              <w:rFonts w:asciiTheme="minorHAnsi" w:eastAsiaTheme="minorEastAsia" w:hAnsiTheme="minorHAnsi" w:cstheme="minorBidi"/>
              <w:kern w:val="2"/>
            </w:rPr>
          </w:pPr>
          <w:hyperlink w:anchor="_Toc165037149" w:history="1">
            <w:r w:rsidR="006D55E0" w:rsidRPr="00B74C9A">
              <w:rPr>
                <w:rStyle w:val="af0"/>
                <w:rFonts w:hint="eastAsia"/>
              </w:rPr>
              <w:t>一、公立學校教職員退休資遣撫卹條例</w:t>
            </w:r>
            <w:r w:rsidR="006D55E0">
              <w:rPr>
                <w:webHidden/>
              </w:rPr>
              <w:tab/>
            </w:r>
            <w:r w:rsidR="006D55E0">
              <w:rPr>
                <w:webHidden/>
              </w:rPr>
              <w:fldChar w:fldCharType="begin"/>
            </w:r>
            <w:r w:rsidR="006D55E0">
              <w:rPr>
                <w:webHidden/>
              </w:rPr>
              <w:instrText xml:space="preserve"> PAGEREF _Toc165037149 \h </w:instrText>
            </w:r>
            <w:r w:rsidR="006D55E0">
              <w:rPr>
                <w:webHidden/>
              </w:rPr>
            </w:r>
            <w:r w:rsidR="006D55E0">
              <w:rPr>
                <w:webHidden/>
              </w:rPr>
              <w:fldChar w:fldCharType="separate"/>
            </w:r>
            <w:r w:rsidR="006D55E0">
              <w:rPr>
                <w:webHidden/>
              </w:rPr>
              <w:t>14</w:t>
            </w:r>
            <w:r w:rsidR="006D55E0">
              <w:rPr>
                <w:webHidden/>
              </w:rPr>
              <w:fldChar w:fldCharType="end"/>
            </w:r>
          </w:hyperlink>
        </w:p>
        <w:p w14:paraId="30FE9BAF" w14:textId="797C8858" w:rsidR="006D55E0" w:rsidRDefault="005163AE">
          <w:pPr>
            <w:pStyle w:val="11"/>
            <w:ind w:left="1356" w:hanging="670"/>
            <w:rPr>
              <w:rFonts w:asciiTheme="minorHAnsi" w:eastAsiaTheme="minorEastAsia" w:hAnsiTheme="minorHAnsi" w:cstheme="minorBidi"/>
              <w:kern w:val="2"/>
            </w:rPr>
          </w:pPr>
          <w:hyperlink w:anchor="_Toc165037150" w:history="1">
            <w:r w:rsidR="006D55E0" w:rsidRPr="00B74C9A">
              <w:rPr>
                <w:rStyle w:val="af0"/>
                <w:rFonts w:hint="eastAsia"/>
              </w:rPr>
              <w:t>第</w:t>
            </w:r>
            <w:r w:rsidR="006D55E0" w:rsidRPr="00B74C9A">
              <w:rPr>
                <w:rStyle w:val="af0"/>
              </w:rPr>
              <w:t>70</w:t>
            </w:r>
            <w:r w:rsidR="006D55E0" w:rsidRPr="00B74C9A">
              <w:rPr>
                <w:rStyle w:val="af0"/>
                <w:rFonts w:hint="eastAsia"/>
              </w:rPr>
              <w:t>條第</w:t>
            </w:r>
            <w:r w:rsidR="006D55E0" w:rsidRPr="00B74C9A">
              <w:rPr>
                <w:rStyle w:val="af0"/>
              </w:rPr>
              <w:t>3</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_Toc165037150 \h </w:instrText>
            </w:r>
            <w:r w:rsidR="006D55E0">
              <w:rPr>
                <w:webHidden/>
              </w:rPr>
            </w:r>
            <w:r w:rsidR="006D55E0">
              <w:rPr>
                <w:webHidden/>
              </w:rPr>
              <w:fldChar w:fldCharType="separate"/>
            </w:r>
            <w:r w:rsidR="006D55E0">
              <w:rPr>
                <w:webHidden/>
              </w:rPr>
              <w:t>14</w:t>
            </w:r>
            <w:r w:rsidR="006D55E0">
              <w:rPr>
                <w:webHidden/>
              </w:rPr>
              <w:fldChar w:fldCharType="end"/>
            </w:r>
          </w:hyperlink>
        </w:p>
        <w:p w14:paraId="32A74771" w14:textId="1E3451C1" w:rsidR="006D55E0" w:rsidRDefault="005163AE">
          <w:pPr>
            <w:pStyle w:val="11"/>
            <w:ind w:left="1356" w:hanging="670"/>
            <w:rPr>
              <w:rFonts w:asciiTheme="minorHAnsi" w:eastAsiaTheme="minorEastAsia" w:hAnsiTheme="minorHAnsi" w:cstheme="minorBidi"/>
              <w:kern w:val="2"/>
            </w:rPr>
          </w:pPr>
          <w:hyperlink w:anchor="_Toc165037151" w:history="1">
            <w:r w:rsidR="006D55E0" w:rsidRPr="00B74C9A">
              <w:rPr>
                <w:rStyle w:val="af0"/>
                <w:rFonts w:hint="eastAsia"/>
              </w:rPr>
              <w:t>第</w:t>
            </w:r>
            <w:r w:rsidR="006D55E0" w:rsidRPr="00B74C9A">
              <w:rPr>
                <w:rStyle w:val="af0"/>
              </w:rPr>
              <w:t>77</w:t>
            </w:r>
            <w:r w:rsidR="006D55E0" w:rsidRPr="00B74C9A">
              <w:rPr>
                <w:rStyle w:val="af0"/>
                <w:rFonts w:hint="eastAsia"/>
              </w:rPr>
              <w:t>條第</w:t>
            </w:r>
            <w:r w:rsidR="006D55E0" w:rsidRPr="00B74C9A">
              <w:rPr>
                <w:rStyle w:val="af0"/>
              </w:rPr>
              <w:t>1</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_Toc165037151 \h </w:instrText>
            </w:r>
            <w:r w:rsidR="006D55E0">
              <w:rPr>
                <w:webHidden/>
              </w:rPr>
            </w:r>
            <w:r w:rsidR="006D55E0">
              <w:rPr>
                <w:webHidden/>
              </w:rPr>
              <w:fldChar w:fldCharType="separate"/>
            </w:r>
            <w:r w:rsidR="006D55E0">
              <w:rPr>
                <w:webHidden/>
              </w:rPr>
              <w:t>14</w:t>
            </w:r>
            <w:r w:rsidR="006D55E0">
              <w:rPr>
                <w:webHidden/>
              </w:rPr>
              <w:fldChar w:fldCharType="end"/>
            </w:r>
          </w:hyperlink>
        </w:p>
        <w:p w14:paraId="566C7CBC" w14:textId="3071404E" w:rsidR="006D55E0" w:rsidRDefault="005163AE">
          <w:pPr>
            <w:pStyle w:val="11"/>
            <w:ind w:left="1356" w:hanging="670"/>
            <w:rPr>
              <w:rFonts w:asciiTheme="minorHAnsi" w:eastAsiaTheme="minorEastAsia" w:hAnsiTheme="minorHAnsi" w:cstheme="minorBidi"/>
              <w:kern w:val="2"/>
            </w:rPr>
          </w:pPr>
          <w:hyperlink w:anchor="_Toc165037152" w:history="1">
            <w:r w:rsidR="006D55E0" w:rsidRPr="00B74C9A">
              <w:rPr>
                <w:rStyle w:val="af0"/>
                <w:rFonts w:hint="eastAsia"/>
              </w:rPr>
              <w:t>第</w:t>
            </w:r>
            <w:r w:rsidR="006D55E0" w:rsidRPr="00B74C9A">
              <w:rPr>
                <w:rStyle w:val="af0"/>
              </w:rPr>
              <w:t>77</w:t>
            </w:r>
            <w:r w:rsidR="006D55E0" w:rsidRPr="00B74C9A">
              <w:rPr>
                <w:rStyle w:val="af0"/>
                <w:rFonts w:hint="eastAsia"/>
              </w:rPr>
              <w:t>條第</w:t>
            </w:r>
            <w:r w:rsidR="006D55E0" w:rsidRPr="00B74C9A">
              <w:rPr>
                <w:rStyle w:val="af0"/>
              </w:rPr>
              <w:t>2</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_Toc165037152 \h </w:instrText>
            </w:r>
            <w:r w:rsidR="006D55E0">
              <w:rPr>
                <w:webHidden/>
              </w:rPr>
            </w:r>
            <w:r w:rsidR="006D55E0">
              <w:rPr>
                <w:webHidden/>
              </w:rPr>
              <w:fldChar w:fldCharType="separate"/>
            </w:r>
            <w:r w:rsidR="006D55E0">
              <w:rPr>
                <w:webHidden/>
              </w:rPr>
              <w:t>14</w:t>
            </w:r>
            <w:r w:rsidR="006D55E0">
              <w:rPr>
                <w:webHidden/>
              </w:rPr>
              <w:fldChar w:fldCharType="end"/>
            </w:r>
          </w:hyperlink>
        </w:p>
        <w:p w14:paraId="1AFA2B77" w14:textId="134B5426" w:rsidR="006D55E0" w:rsidRDefault="005163AE">
          <w:pPr>
            <w:pStyle w:val="21"/>
            <w:rPr>
              <w:rFonts w:asciiTheme="minorHAnsi" w:eastAsiaTheme="minorEastAsia" w:hAnsiTheme="minorHAnsi" w:cstheme="minorBidi"/>
              <w:kern w:val="2"/>
            </w:rPr>
          </w:pPr>
          <w:hyperlink w:anchor="_Toc165037153" w:history="1">
            <w:r w:rsidR="006D55E0" w:rsidRPr="00B74C9A">
              <w:rPr>
                <w:rStyle w:val="af0"/>
                <w:rFonts w:hint="eastAsia"/>
              </w:rPr>
              <w:t>二、公立學校教職員退休資遣撫卹條例施行細則</w:t>
            </w:r>
            <w:r w:rsidR="006D55E0">
              <w:rPr>
                <w:webHidden/>
              </w:rPr>
              <w:tab/>
            </w:r>
            <w:r w:rsidR="006D55E0">
              <w:rPr>
                <w:webHidden/>
              </w:rPr>
              <w:fldChar w:fldCharType="begin"/>
            </w:r>
            <w:r w:rsidR="006D55E0">
              <w:rPr>
                <w:webHidden/>
              </w:rPr>
              <w:instrText xml:space="preserve"> PAGEREF _Toc165037153 \h </w:instrText>
            </w:r>
            <w:r w:rsidR="006D55E0">
              <w:rPr>
                <w:webHidden/>
              </w:rPr>
            </w:r>
            <w:r w:rsidR="006D55E0">
              <w:rPr>
                <w:webHidden/>
              </w:rPr>
              <w:fldChar w:fldCharType="separate"/>
            </w:r>
            <w:r w:rsidR="006D55E0">
              <w:rPr>
                <w:webHidden/>
              </w:rPr>
              <w:t>14</w:t>
            </w:r>
            <w:r w:rsidR="006D55E0">
              <w:rPr>
                <w:webHidden/>
              </w:rPr>
              <w:fldChar w:fldCharType="end"/>
            </w:r>
          </w:hyperlink>
        </w:p>
        <w:p w14:paraId="0A622EAE" w14:textId="09BAA2CC" w:rsidR="006D55E0" w:rsidRDefault="005163AE">
          <w:pPr>
            <w:pStyle w:val="11"/>
            <w:ind w:left="1356" w:hanging="670"/>
            <w:rPr>
              <w:rFonts w:asciiTheme="minorHAnsi" w:eastAsiaTheme="minorEastAsia" w:hAnsiTheme="minorHAnsi" w:cstheme="minorBidi"/>
              <w:kern w:val="2"/>
            </w:rPr>
          </w:pPr>
          <w:hyperlink w:anchor="_Toc165037154" w:history="1">
            <w:r w:rsidR="006D55E0" w:rsidRPr="00B74C9A">
              <w:rPr>
                <w:rStyle w:val="af0"/>
                <w:rFonts w:hint="eastAsia"/>
              </w:rPr>
              <w:t>第</w:t>
            </w:r>
            <w:r w:rsidR="006D55E0" w:rsidRPr="00B74C9A">
              <w:rPr>
                <w:rStyle w:val="af0"/>
              </w:rPr>
              <w:t>109</w:t>
            </w:r>
            <w:r w:rsidR="006D55E0" w:rsidRPr="00B74C9A">
              <w:rPr>
                <w:rStyle w:val="af0"/>
                <w:rFonts w:hint="eastAsia"/>
              </w:rPr>
              <w:t>條</w:t>
            </w:r>
            <w:r w:rsidR="006D55E0">
              <w:rPr>
                <w:webHidden/>
              </w:rPr>
              <w:tab/>
            </w:r>
            <w:r w:rsidR="006D55E0">
              <w:rPr>
                <w:webHidden/>
              </w:rPr>
              <w:fldChar w:fldCharType="begin"/>
            </w:r>
            <w:r w:rsidR="006D55E0">
              <w:rPr>
                <w:webHidden/>
              </w:rPr>
              <w:instrText xml:space="preserve"> PAGEREF _Toc165037154 \h </w:instrText>
            </w:r>
            <w:r w:rsidR="006D55E0">
              <w:rPr>
                <w:webHidden/>
              </w:rPr>
            </w:r>
            <w:r w:rsidR="006D55E0">
              <w:rPr>
                <w:webHidden/>
              </w:rPr>
              <w:fldChar w:fldCharType="separate"/>
            </w:r>
            <w:r w:rsidR="006D55E0">
              <w:rPr>
                <w:webHidden/>
              </w:rPr>
              <w:t>14</w:t>
            </w:r>
            <w:r w:rsidR="006D55E0">
              <w:rPr>
                <w:webHidden/>
              </w:rPr>
              <w:fldChar w:fldCharType="end"/>
            </w:r>
          </w:hyperlink>
        </w:p>
        <w:p w14:paraId="73A57065" w14:textId="3FEE5CFB" w:rsidR="006D55E0" w:rsidRDefault="005163AE">
          <w:pPr>
            <w:pStyle w:val="11"/>
            <w:ind w:left="1356" w:hanging="670"/>
            <w:rPr>
              <w:rFonts w:asciiTheme="minorHAnsi" w:eastAsiaTheme="minorEastAsia" w:hAnsiTheme="minorHAnsi" w:cstheme="minorBidi"/>
              <w:kern w:val="2"/>
            </w:rPr>
          </w:pPr>
          <w:hyperlink w:anchor="_Toc165037155" w:history="1">
            <w:r w:rsidR="006D55E0" w:rsidRPr="00B74C9A">
              <w:rPr>
                <w:rStyle w:val="af0"/>
                <w:rFonts w:hint="eastAsia"/>
              </w:rPr>
              <w:t>第</w:t>
            </w:r>
            <w:r w:rsidR="006D55E0" w:rsidRPr="00B74C9A">
              <w:rPr>
                <w:rStyle w:val="af0"/>
              </w:rPr>
              <w:t>113</w:t>
            </w:r>
            <w:r w:rsidR="006D55E0" w:rsidRPr="00B74C9A">
              <w:rPr>
                <w:rStyle w:val="af0"/>
                <w:rFonts w:hint="eastAsia"/>
              </w:rPr>
              <w:t>條第</w:t>
            </w:r>
            <w:r w:rsidR="006D55E0" w:rsidRPr="00B74C9A">
              <w:rPr>
                <w:rStyle w:val="af0"/>
              </w:rPr>
              <w:t>1</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_Toc165037155 \h </w:instrText>
            </w:r>
            <w:r w:rsidR="006D55E0">
              <w:rPr>
                <w:webHidden/>
              </w:rPr>
            </w:r>
            <w:r w:rsidR="006D55E0">
              <w:rPr>
                <w:webHidden/>
              </w:rPr>
              <w:fldChar w:fldCharType="separate"/>
            </w:r>
            <w:r w:rsidR="006D55E0">
              <w:rPr>
                <w:webHidden/>
              </w:rPr>
              <w:t>15</w:t>
            </w:r>
            <w:r w:rsidR="006D55E0">
              <w:rPr>
                <w:webHidden/>
              </w:rPr>
              <w:fldChar w:fldCharType="end"/>
            </w:r>
          </w:hyperlink>
        </w:p>
        <w:p w14:paraId="2CD5D2D2" w14:textId="30754694" w:rsidR="006D55E0" w:rsidRDefault="005163AE">
          <w:pPr>
            <w:pStyle w:val="21"/>
            <w:rPr>
              <w:rFonts w:asciiTheme="minorHAnsi" w:eastAsiaTheme="minorEastAsia" w:hAnsiTheme="minorHAnsi" w:cstheme="minorBidi"/>
              <w:kern w:val="2"/>
            </w:rPr>
          </w:pPr>
          <w:hyperlink w:anchor="_Toc165037156" w:history="1">
            <w:r w:rsidR="006D55E0" w:rsidRPr="00B74C9A">
              <w:rPr>
                <w:rStyle w:val="af0"/>
                <w:rFonts w:hint="eastAsia"/>
              </w:rPr>
              <w:t>三、公務人員退休資遣撫卹法</w:t>
            </w:r>
            <w:r w:rsidR="006D55E0">
              <w:rPr>
                <w:webHidden/>
              </w:rPr>
              <w:tab/>
            </w:r>
            <w:r w:rsidR="006D55E0">
              <w:rPr>
                <w:webHidden/>
              </w:rPr>
              <w:fldChar w:fldCharType="begin"/>
            </w:r>
            <w:r w:rsidR="006D55E0">
              <w:rPr>
                <w:webHidden/>
              </w:rPr>
              <w:instrText xml:space="preserve"> PAGEREF _Toc165037156 \h </w:instrText>
            </w:r>
            <w:r w:rsidR="006D55E0">
              <w:rPr>
                <w:webHidden/>
              </w:rPr>
            </w:r>
            <w:r w:rsidR="006D55E0">
              <w:rPr>
                <w:webHidden/>
              </w:rPr>
              <w:fldChar w:fldCharType="separate"/>
            </w:r>
            <w:r w:rsidR="006D55E0">
              <w:rPr>
                <w:webHidden/>
              </w:rPr>
              <w:t>15</w:t>
            </w:r>
            <w:r w:rsidR="006D55E0">
              <w:rPr>
                <w:webHidden/>
              </w:rPr>
              <w:fldChar w:fldCharType="end"/>
            </w:r>
          </w:hyperlink>
        </w:p>
        <w:p w14:paraId="22058D25" w14:textId="4FF7BD86" w:rsidR="006D55E0" w:rsidRDefault="005163AE">
          <w:pPr>
            <w:pStyle w:val="11"/>
            <w:ind w:left="1356" w:hanging="670"/>
            <w:rPr>
              <w:rFonts w:asciiTheme="minorHAnsi" w:eastAsiaTheme="minorEastAsia" w:hAnsiTheme="minorHAnsi" w:cstheme="minorBidi"/>
              <w:kern w:val="2"/>
            </w:rPr>
          </w:pPr>
          <w:hyperlink w:anchor="_Toc165037157" w:history="1">
            <w:r w:rsidR="006D55E0" w:rsidRPr="00B74C9A">
              <w:rPr>
                <w:rStyle w:val="af0"/>
                <w:rFonts w:hint="eastAsia"/>
              </w:rPr>
              <w:t>第</w:t>
            </w:r>
            <w:r w:rsidR="006D55E0" w:rsidRPr="00B74C9A">
              <w:rPr>
                <w:rStyle w:val="af0"/>
              </w:rPr>
              <w:t>70</w:t>
            </w:r>
            <w:r w:rsidR="006D55E0" w:rsidRPr="00B74C9A">
              <w:rPr>
                <w:rStyle w:val="af0"/>
                <w:rFonts w:hint="eastAsia"/>
              </w:rPr>
              <w:t>條第</w:t>
            </w:r>
            <w:r w:rsidR="006D55E0" w:rsidRPr="00B74C9A">
              <w:rPr>
                <w:rStyle w:val="af0"/>
              </w:rPr>
              <w:t>3</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_Toc165037157 \h </w:instrText>
            </w:r>
            <w:r w:rsidR="006D55E0">
              <w:rPr>
                <w:webHidden/>
              </w:rPr>
            </w:r>
            <w:r w:rsidR="006D55E0">
              <w:rPr>
                <w:webHidden/>
              </w:rPr>
              <w:fldChar w:fldCharType="separate"/>
            </w:r>
            <w:r w:rsidR="006D55E0">
              <w:rPr>
                <w:webHidden/>
              </w:rPr>
              <w:t>15</w:t>
            </w:r>
            <w:r w:rsidR="006D55E0">
              <w:rPr>
                <w:webHidden/>
              </w:rPr>
              <w:fldChar w:fldCharType="end"/>
            </w:r>
          </w:hyperlink>
        </w:p>
        <w:p w14:paraId="4A048986" w14:textId="2174D3BE" w:rsidR="006D55E0" w:rsidRDefault="005163AE">
          <w:pPr>
            <w:pStyle w:val="11"/>
            <w:ind w:left="1356" w:hanging="670"/>
            <w:rPr>
              <w:rFonts w:asciiTheme="minorHAnsi" w:eastAsiaTheme="minorEastAsia" w:hAnsiTheme="minorHAnsi" w:cstheme="minorBidi"/>
              <w:kern w:val="2"/>
            </w:rPr>
          </w:pPr>
          <w:hyperlink w:anchor="_Toc165037158" w:history="1">
            <w:r w:rsidR="006D55E0" w:rsidRPr="00B74C9A">
              <w:rPr>
                <w:rStyle w:val="af0"/>
                <w:rFonts w:hint="eastAsia"/>
              </w:rPr>
              <w:t>第</w:t>
            </w:r>
            <w:r w:rsidR="006D55E0" w:rsidRPr="00B74C9A">
              <w:rPr>
                <w:rStyle w:val="af0"/>
              </w:rPr>
              <w:t>77</w:t>
            </w:r>
            <w:r w:rsidR="006D55E0" w:rsidRPr="00B74C9A">
              <w:rPr>
                <w:rStyle w:val="af0"/>
                <w:rFonts w:hint="eastAsia"/>
              </w:rPr>
              <w:t>條第</w:t>
            </w:r>
            <w:r w:rsidR="006D55E0" w:rsidRPr="00B74C9A">
              <w:rPr>
                <w:rStyle w:val="af0"/>
              </w:rPr>
              <w:t>1</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_Toc165037158 \h </w:instrText>
            </w:r>
            <w:r w:rsidR="006D55E0">
              <w:rPr>
                <w:webHidden/>
              </w:rPr>
            </w:r>
            <w:r w:rsidR="006D55E0">
              <w:rPr>
                <w:webHidden/>
              </w:rPr>
              <w:fldChar w:fldCharType="separate"/>
            </w:r>
            <w:r w:rsidR="006D55E0">
              <w:rPr>
                <w:webHidden/>
              </w:rPr>
              <w:t>15</w:t>
            </w:r>
            <w:r w:rsidR="006D55E0">
              <w:rPr>
                <w:webHidden/>
              </w:rPr>
              <w:fldChar w:fldCharType="end"/>
            </w:r>
          </w:hyperlink>
        </w:p>
        <w:p w14:paraId="2B1CC5A7" w14:textId="7ABBD4AB" w:rsidR="006D55E0" w:rsidRDefault="005163AE">
          <w:pPr>
            <w:pStyle w:val="11"/>
            <w:ind w:left="1356" w:hanging="670"/>
            <w:rPr>
              <w:rFonts w:asciiTheme="minorHAnsi" w:eastAsiaTheme="minorEastAsia" w:hAnsiTheme="minorHAnsi" w:cstheme="minorBidi"/>
              <w:kern w:val="2"/>
            </w:rPr>
          </w:pPr>
          <w:hyperlink w:anchor="_Toc165037159" w:history="1">
            <w:r w:rsidR="006D55E0" w:rsidRPr="00B74C9A">
              <w:rPr>
                <w:rStyle w:val="af0"/>
                <w:rFonts w:hint="eastAsia"/>
              </w:rPr>
              <w:t>第</w:t>
            </w:r>
            <w:r w:rsidR="006D55E0" w:rsidRPr="00B74C9A">
              <w:rPr>
                <w:rStyle w:val="af0"/>
              </w:rPr>
              <w:t>77</w:t>
            </w:r>
            <w:r w:rsidR="006D55E0" w:rsidRPr="00B74C9A">
              <w:rPr>
                <w:rStyle w:val="af0"/>
                <w:rFonts w:hint="eastAsia"/>
              </w:rPr>
              <w:t>條第</w:t>
            </w:r>
            <w:r w:rsidR="006D55E0" w:rsidRPr="00B74C9A">
              <w:rPr>
                <w:rStyle w:val="af0"/>
              </w:rPr>
              <w:t>2</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_Toc165037159 \h </w:instrText>
            </w:r>
            <w:r w:rsidR="006D55E0">
              <w:rPr>
                <w:webHidden/>
              </w:rPr>
            </w:r>
            <w:r w:rsidR="006D55E0">
              <w:rPr>
                <w:webHidden/>
              </w:rPr>
              <w:fldChar w:fldCharType="separate"/>
            </w:r>
            <w:r w:rsidR="006D55E0">
              <w:rPr>
                <w:webHidden/>
              </w:rPr>
              <w:t>15</w:t>
            </w:r>
            <w:r w:rsidR="006D55E0">
              <w:rPr>
                <w:webHidden/>
              </w:rPr>
              <w:fldChar w:fldCharType="end"/>
            </w:r>
          </w:hyperlink>
        </w:p>
        <w:p w14:paraId="09D767B2" w14:textId="28033FEE" w:rsidR="006D55E0" w:rsidRDefault="005163AE">
          <w:pPr>
            <w:pStyle w:val="21"/>
            <w:rPr>
              <w:rFonts w:asciiTheme="minorHAnsi" w:eastAsiaTheme="minorEastAsia" w:hAnsiTheme="minorHAnsi" w:cstheme="minorBidi"/>
              <w:kern w:val="2"/>
            </w:rPr>
          </w:pPr>
          <w:hyperlink w:anchor="_Toc165037160" w:history="1">
            <w:r w:rsidR="006D55E0" w:rsidRPr="00B74C9A">
              <w:rPr>
                <w:rStyle w:val="af0"/>
                <w:rFonts w:hint="eastAsia"/>
              </w:rPr>
              <w:t>四、公務人員退休資遣撫卹法施行細則</w:t>
            </w:r>
            <w:r w:rsidR="006D55E0">
              <w:rPr>
                <w:webHidden/>
              </w:rPr>
              <w:tab/>
            </w:r>
            <w:r w:rsidR="006D55E0">
              <w:rPr>
                <w:webHidden/>
              </w:rPr>
              <w:fldChar w:fldCharType="begin"/>
            </w:r>
            <w:r w:rsidR="006D55E0">
              <w:rPr>
                <w:webHidden/>
              </w:rPr>
              <w:instrText xml:space="preserve"> PAGEREF _Toc165037160 \h </w:instrText>
            </w:r>
            <w:r w:rsidR="006D55E0">
              <w:rPr>
                <w:webHidden/>
              </w:rPr>
            </w:r>
            <w:r w:rsidR="006D55E0">
              <w:rPr>
                <w:webHidden/>
              </w:rPr>
              <w:fldChar w:fldCharType="separate"/>
            </w:r>
            <w:r w:rsidR="006D55E0">
              <w:rPr>
                <w:webHidden/>
              </w:rPr>
              <w:t>15</w:t>
            </w:r>
            <w:r w:rsidR="006D55E0">
              <w:rPr>
                <w:webHidden/>
              </w:rPr>
              <w:fldChar w:fldCharType="end"/>
            </w:r>
          </w:hyperlink>
        </w:p>
        <w:p w14:paraId="27B1CAD8" w14:textId="62923282" w:rsidR="006D55E0" w:rsidRDefault="005163AE">
          <w:pPr>
            <w:pStyle w:val="11"/>
            <w:ind w:left="1356" w:hanging="670"/>
            <w:rPr>
              <w:rFonts w:asciiTheme="minorHAnsi" w:eastAsiaTheme="minorEastAsia" w:hAnsiTheme="minorHAnsi" w:cstheme="minorBidi"/>
              <w:kern w:val="2"/>
            </w:rPr>
          </w:pPr>
          <w:hyperlink w:anchor="_Toc165037161" w:history="1">
            <w:r w:rsidR="006D55E0" w:rsidRPr="00B74C9A">
              <w:rPr>
                <w:rStyle w:val="af0"/>
                <w:rFonts w:hint="eastAsia"/>
              </w:rPr>
              <w:t>第</w:t>
            </w:r>
            <w:r w:rsidR="006D55E0" w:rsidRPr="00B74C9A">
              <w:rPr>
                <w:rStyle w:val="af0"/>
              </w:rPr>
              <w:t>109</w:t>
            </w:r>
            <w:r w:rsidR="006D55E0" w:rsidRPr="00B74C9A">
              <w:rPr>
                <w:rStyle w:val="af0"/>
                <w:rFonts w:hint="eastAsia"/>
              </w:rPr>
              <w:t>條</w:t>
            </w:r>
            <w:r w:rsidR="006D55E0">
              <w:rPr>
                <w:webHidden/>
              </w:rPr>
              <w:tab/>
            </w:r>
            <w:r w:rsidR="006D55E0">
              <w:rPr>
                <w:webHidden/>
              </w:rPr>
              <w:fldChar w:fldCharType="begin"/>
            </w:r>
            <w:r w:rsidR="006D55E0">
              <w:rPr>
                <w:webHidden/>
              </w:rPr>
              <w:instrText xml:space="preserve"> PAGEREF _Toc165037161 \h </w:instrText>
            </w:r>
            <w:r w:rsidR="006D55E0">
              <w:rPr>
                <w:webHidden/>
              </w:rPr>
            </w:r>
            <w:r w:rsidR="006D55E0">
              <w:rPr>
                <w:webHidden/>
              </w:rPr>
              <w:fldChar w:fldCharType="separate"/>
            </w:r>
            <w:r w:rsidR="006D55E0">
              <w:rPr>
                <w:webHidden/>
              </w:rPr>
              <w:t>15</w:t>
            </w:r>
            <w:r w:rsidR="006D55E0">
              <w:rPr>
                <w:webHidden/>
              </w:rPr>
              <w:fldChar w:fldCharType="end"/>
            </w:r>
          </w:hyperlink>
        </w:p>
        <w:p w14:paraId="6ABF7644" w14:textId="7031E80B" w:rsidR="006D55E0" w:rsidRDefault="005163AE">
          <w:pPr>
            <w:pStyle w:val="11"/>
            <w:ind w:left="1356" w:hanging="670"/>
            <w:rPr>
              <w:rFonts w:asciiTheme="minorHAnsi" w:eastAsiaTheme="minorEastAsia" w:hAnsiTheme="minorHAnsi" w:cstheme="minorBidi"/>
              <w:kern w:val="2"/>
            </w:rPr>
          </w:pPr>
          <w:hyperlink w:anchor="_Toc165037162" w:history="1">
            <w:r w:rsidR="006D55E0" w:rsidRPr="00B74C9A">
              <w:rPr>
                <w:rStyle w:val="af0"/>
                <w:rFonts w:hint="eastAsia"/>
              </w:rPr>
              <w:t>第</w:t>
            </w:r>
            <w:r w:rsidR="006D55E0" w:rsidRPr="00B74C9A">
              <w:rPr>
                <w:rStyle w:val="af0"/>
              </w:rPr>
              <w:t>115</w:t>
            </w:r>
            <w:r w:rsidR="006D55E0" w:rsidRPr="00B74C9A">
              <w:rPr>
                <w:rStyle w:val="af0"/>
                <w:rFonts w:hint="eastAsia"/>
              </w:rPr>
              <w:t>條第</w:t>
            </w:r>
            <w:r w:rsidR="006D55E0" w:rsidRPr="00B74C9A">
              <w:rPr>
                <w:rStyle w:val="af0"/>
              </w:rPr>
              <w:t>1</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_Toc165037162 \h </w:instrText>
            </w:r>
            <w:r w:rsidR="006D55E0">
              <w:rPr>
                <w:webHidden/>
              </w:rPr>
            </w:r>
            <w:r w:rsidR="006D55E0">
              <w:rPr>
                <w:webHidden/>
              </w:rPr>
              <w:fldChar w:fldCharType="separate"/>
            </w:r>
            <w:r w:rsidR="006D55E0">
              <w:rPr>
                <w:webHidden/>
              </w:rPr>
              <w:t>16</w:t>
            </w:r>
            <w:r w:rsidR="006D55E0">
              <w:rPr>
                <w:webHidden/>
              </w:rPr>
              <w:fldChar w:fldCharType="end"/>
            </w:r>
          </w:hyperlink>
        </w:p>
        <w:p w14:paraId="4E28F894" w14:textId="0CD986DB" w:rsidR="006D55E0" w:rsidRDefault="005163AE">
          <w:pPr>
            <w:pStyle w:val="21"/>
            <w:rPr>
              <w:rFonts w:asciiTheme="minorHAnsi" w:eastAsiaTheme="minorEastAsia" w:hAnsiTheme="minorHAnsi" w:cstheme="minorBidi"/>
              <w:kern w:val="2"/>
            </w:rPr>
          </w:pPr>
          <w:hyperlink w:anchor="_Toc165037163" w:history="1">
            <w:r w:rsidR="006D55E0" w:rsidRPr="00B74C9A">
              <w:rPr>
                <w:rStyle w:val="af0"/>
                <w:rFonts w:hint="eastAsia"/>
              </w:rPr>
              <w:t>五、陸海空軍軍官士官服役條例</w:t>
            </w:r>
            <w:r w:rsidR="006D55E0">
              <w:rPr>
                <w:webHidden/>
              </w:rPr>
              <w:tab/>
            </w:r>
            <w:r w:rsidR="006D55E0">
              <w:rPr>
                <w:webHidden/>
              </w:rPr>
              <w:fldChar w:fldCharType="begin"/>
            </w:r>
            <w:r w:rsidR="006D55E0">
              <w:rPr>
                <w:webHidden/>
              </w:rPr>
              <w:instrText xml:space="preserve"> PAGEREF _Toc165037163 \h </w:instrText>
            </w:r>
            <w:r w:rsidR="006D55E0">
              <w:rPr>
                <w:webHidden/>
              </w:rPr>
            </w:r>
            <w:r w:rsidR="006D55E0">
              <w:rPr>
                <w:webHidden/>
              </w:rPr>
              <w:fldChar w:fldCharType="separate"/>
            </w:r>
            <w:r w:rsidR="006D55E0">
              <w:rPr>
                <w:webHidden/>
              </w:rPr>
              <w:t>16</w:t>
            </w:r>
            <w:r w:rsidR="006D55E0">
              <w:rPr>
                <w:webHidden/>
              </w:rPr>
              <w:fldChar w:fldCharType="end"/>
            </w:r>
          </w:hyperlink>
        </w:p>
        <w:p w14:paraId="14D5127F" w14:textId="4DBCBCB0" w:rsidR="006D55E0" w:rsidRDefault="005163AE">
          <w:pPr>
            <w:pStyle w:val="11"/>
            <w:ind w:left="1356" w:hanging="670"/>
            <w:rPr>
              <w:rFonts w:asciiTheme="minorHAnsi" w:eastAsiaTheme="minorEastAsia" w:hAnsiTheme="minorHAnsi" w:cstheme="minorBidi"/>
              <w:kern w:val="2"/>
            </w:rPr>
          </w:pPr>
          <w:hyperlink w:anchor="_Toc165037164" w:history="1">
            <w:r w:rsidR="006D55E0" w:rsidRPr="00B74C9A">
              <w:rPr>
                <w:rStyle w:val="af0"/>
                <w:rFonts w:hint="eastAsia"/>
              </w:rPr>
              <w:t>第</w:t>
            </w:r>
            <w:r w:rsidR="006D55E0" w:rsidRPr="00B74C9A">
              <w:rPr>
                <w:rStyle w:val="af0"/>
              </w:rPr>
              <w:t>34</w:t>
            </w:r>
            <w:r w:rsidR="006D55E0" w:rsidRPr="00B74C9A">
              <w:rPr>
                <w:rStyle w:val="af0"/>
                <w:rFonts w:hint="eastAsia"/>
              </w:rPr>
              <w:t>條</w:t>
            </w:r>
            <w:r w:rsidR="006D55E0">
              <w:rPr>
                <w:webHidden/>
              </w:rPr>
              <w:tab/>
            </w:r>
            <w:r w:rsidR="006D55E0">
              <w:rPr>
                <w:webHidden/>
              </w:rPr>
              <w:fldChar w:fldCharType="begin"/>
            </w:r>
            <w:r w:rsidR="006D55E0">
              <w:rPr>
                <w:webHidden/>
              </w:rPr>
              <w:instrText xml:space="preserve"> PAGEREF _Toc165037164 \h </w:instrText>
            </w:r>
            <w:r w:rsidR="006D55E0">
              <w:rPr>
                <w:webHidden/>
              </w:rPr>
            </w:r>
            <w:r w:rsidR="006D55E0">
              <w:rPr>
                <w:webHidden/>
              </w:rPr>
              <w:fldChar w:fldCharType="separate"/>
            </w:r>
            <w:r w:rsidR="006D55E0">
              <w:rPr>
                <w:webHidden/>
              </w:rPr>
              <w:t>16</w:t>
            </w:r>
            <w:r w:rsidR="006D55E0">
              <w:rPr>
                <w:webHidden/>
              </w:rPr>
              <w:fldChar w:fldCharType="end"/>
            </w:r>
          </w:hyperlink>
        </w:p>
        <w:p w14:paraId="4D33459D" w14:textId="54FAAFF1" w:rsidR="006D55E0" w:rsidRDefault="005163AE">
          <w:pPr>
            <w:pStyle w:val="21"/>
            <w:rPr>
              <w:rFonts w:asciiTheme="minorHAnsi" w:eastAsiaTheme="minorEastAsia" w:hAnsiTheme="minorHAnsi" w:cstheme="minorBidi"/>
              <w:kern w:val="2"/>
            </w:rPr>
          </w:pPr>
          <w:hyperlink w:anchor="_Toc165037165" w:history="1">
            <w:r w:rsidR="006D55E0" w:rsidRPr="00B74C9A">
              <w:rPr>
                <w:rStyle w:val="af0"/>
                <w:rFonts w:hint="eastAsia"/>
              </w:rPr>
              <w:t>六、陸海空軍軍官士官服役條例施行細則</w:t>
            </w:r>
            <w:r w:rsidR="006D55E0">
              <w:rPr>
                <w:webHidden/>
              </w:rPr>
              <w:tab/>
            </w:r>
            <w:r w:rsidR="006D55E0">
              <w:rPr>
                <w:webHidden/>
              </w:rPr>
              <w:fldChar w:fldCharType="begin"/>
            </w:r>
            <w:r w:rsidR="006D55E0">
              <w:rPr>
                <w:webHidden/>
              </w:rPr>
              <w:instrText xml:space="preserve"> PAGEREF _Toc165037165 \h </w:instrText>
            </w:r>
            <w:r w:rsidR="006D55E0">
              <w:rPr>
                <w:webHidden/>
              </w:rPr>
            </w:r>
            <w:r w:rsidR="006D55E0">
              <w:rPr>
                <w:webHidden/>
              </w:rPr>
              <w:fldChar w:fldCharType="separate"/>
            </w:r>
            <w:r w:rsidR="006D55E0">
              <w:rPr>
                <w:webHidden/>
              </w:rPr>
              <w:t>16</w:t>
            </w:r>
            <w:r w:rsidR="006D55E0">
              <w:rPr>
                <w:webHidden/>
              </w:rPr>
              <w:fldChar w:fldCharType="end"/>
            </w:r>
          </w:hyperlink>
        </w:p>
        <w:p w14:paraId="430269B5" w14:textId="50B3A340" w:rsidR="006D55E0" w:rsidRDefault="005163AE">
          <w:pPr>
            <w:pStyle w:val="11"/>
            <w:ind w:left="1356" w:hanging="670"/>
            <w:rPr>
              <w:rFonts w:asciiTheme="minorHAnsi" w:eastAsiaTheme="minorEastAsia" w:hAnsiTheme="minorHAnsi" w:cstheme="minorBidi"/>
              <w:kern w:val="2"/>
            </w:rPr>
          </w:pPr>
          <w:hyperlink w:anchor="_Toc165037166" w:history="1">
            <w:r w:rsidR="006D55E0" w:rsidRPr="00B74C9A">
              <w:rPr>
                <w:rStyle w:val="af0"/>
                <w:rFonts w:hint="eastAsia"/>
              </w:rPr>
              <w:t>第</w:t>
            </w:r>
            <w:r w:rsidR="006D55E0" w:rsidRPr="00B74C9A">
              <w:rPr>
                <w:rStyle w:val="af0"/>
              </w:rPr>
              <w:t>38</w:t>
            </w:r>
            <w:r w:rsidR="006D55E0" w:rsidRPr="00B74C9A">
              <w:rPr>
                <w:rStyle w:val="af0"/>
                <w:rFonts w:hint="eastAsia"/>
              </w:rPr>
              <w:t>條第</w:t>
            </w:r>
            <w:r w:rsidR="006D55E0" w:rsidRPr="00B74C9A">
              <w:rPr>
                <w:rStyle w:val="af0"/>
              </w:rPr>
              <w:t>1</w:t>
            </w:r>
            <w:r w:rsidR="006D55E0" w:rsidRPr="00B74C9A">
              <w:rPr>
                <w:rStyle w:val="af0"/>
                <w:rFonts w:hint="eastAsia"/>
              </w:rPr>
              <w:t>項</w:t>
            </w:r>
            <w:r w:rsidR="006D55E0">
              <w:rPr>
                <w:webHidden/>
              </w:rPr>
              <w:tab/>
            </w:r>
            <w:r w:rsidR="006D55E0">
              <w:rPr>
                <w:webHidden/>
              </w:rPr>
              <w:fldChar w:fldCharType="begin"/>
            </w:r>
            <w:r w:rsidR="006D55E0">
              <w:rPr>
                <w:webHidden/>
              </w:rPr>
              <w:instrText xml:space="preserve"> PAGEREF _Toc165037166 \h </w:instrText>
            </w:r>
            <w:r w:rsidR="006D55E0">
              <w:rPr>
                <w:webHidden/>
              </w:rPr>
            </w:r>
            <w:r w:rsidR="006D55E0">
              <w:rPr>
                <w:webHidden/>
              </w:rPr>
              <w:fldChar w:fldCharType="separate"/>
            </w:r>
            <w:r w:rsidR="006D55E0">
              <w:rPr>
                <w:webHidden/>
              </w:rPr>
              <w:t>16</w:t>
            </w:r>
            <w:r w:rsidR="006D55E0">
              <w:rPr>
                <w:webHidden/>
              </w:rPr>
              <w:fldChar w:fldCharType="end"/>
            </w:r>
          </w:hyperlink>
        </w:p>
        <w:p w14:paraId="4E9E1E25" w14:textId="5A515414" w:rsidR="006D55E0" w:rsidRDefault="005163AE">
          <w:pPr>
            <w:pStyle w:val="21"/>
            <w:rPr>
              <w:rFonts w:asciiTheme="minorHAnsi" w:eastAsiaTheme="minorEastAsia" w:hAnsiTheme="minorHAnsi" w:cstheme="minorBidi"/>
              <w:kern w:val="2"/>
            </w:rPr>
          </w:pPr>
          <w:hyperlink w:anchor="_Toc165037167" w:history="1">
            <w:r w:rsidR="006D55E0" w:rsidRPr="00B74C9A">
              <w:rPr>
                <w:rStyle w:val="af0"/>
                <w:rFonts w:hint="eastAsia"/>
              </w:rPr>
              <w:t>七、公立學校退休教職員再任公私立機構與學校職務應停發月退休金給與參考處理規範</w:t>
            </w:r>
            <w:r w:rsidR="006D55E0">
              <w:rPr>
                <w:webHidden/>
              </w:rPr>
              <w:tab/>
            </w:r>
            <w:r w:rsidR="006D55E0">
              <w:rPr>
                <w:webHidden/>
              </w:rPr>
              <w:fldChar w:fldCharType="begin"/>
            </w:r>
            <w:r w:rsidR="006D55E0">
              <w:rPr>
                <w:webHidden/>
              </w:rPr>
              <w:instrText xml:space="preserve"> PAGEREF _Toc165037167 \h </w:instrText>
            </w:r>
            <w:r w:rsidR="006D55E0">
              <w:rPr>
                <w:webHidden/>
              </w:rPr>
            </w:r>
            <w:r w:rsidR="006D55E0">
              <w:rPr>
                <w:webHidden/>
              </w:rPr>
              <w:fldChar w:fldCharType="separate"/>
            </w:r>
            <w:r w:rsidR="006D55E0">
              <w:rPr>
                <w:webHidden/>
              </w:rPr>
              <w:t>17</w:t>
            </w:r>
            <w:r w:rsidR="006D55E0">
              <w:rPr>
                <w:webHidden/>
              </w:rPr>
              <w:fldChar w:fldCharType="end"/>
            </w:r>
          </w:hyperlink>
        </w:p>
        <w:p w14:paraId="22F73FAB" w14:textId="77380E49" w:rsidR="006D55E0" w:rsidRDefault="005163AE">
          <w:pPr>
            <w:pStyle w:val="21"/>
            <w:rPr>
              <w:rFonts w:asciiTheme="minorHAnsi" w:eastAsiaTheme="minorEastAsia" w:hAnsiTheme="minorHAnsi" w:cstheme="minorBidi"/>
              <w:kern w:val="2"/>
            </w:rPr>
          </w:pPr>
          <w:hyperlink w:anchor="_Toc165037168" w:history="1">
            <w:r w:rsidR="006D55E0" w:rsidRPr="00B74C9A">
              <w:rPr>
                <w:rStyle w:val="af0"/>
                <w:rFonts w:hint="eastAsia"/>
              </w:rPr>
              <w:t>八、本校軍公教人員退休</w:t>
            </w:r>
            <w:r w:rsidR="006D55E0" w:rsidRPr="00B74C9A">
              <w:rPr>
                <w:rStyle w:val="af0"/>
              </w:rPr>
              <w:t>(</w:t>
            </w:r>
            <w:r w:rsidR="006D55E0" w:rsidRPr="00B74C9A">
              <w:rPr>
                <w:rStyle w:val="af0"/>
                <w:rFonts w:hint="eastAsia"/>
              </w:rPr>
              <w:t>伍</w:t>
            </w:r>
            <w:r w:rsidR="006D55E0" w:rsidRPr="00B74C9A">
              <w:rPr>
                <w:rStyle w:val="af0"/>
              </w:rPr>
              <w:t>)</w:t>
            </w:r>
            <w:r w:rsidR="006D55E0" w:rsidRPr="00B74C9A">
              <w:rPr>
                <w:rStyle w:val="af0"/>
                <w:rFonts w:hint="eastAsia"/>
              </w:rPr>
              <w:t>再任薪酬總額領受具結書</w:t>
            </w:r>
            <w:r w:rsidR="006D55E0">
              <w:rPr>
                <w:webHidden/>
              </w:rPr>
              <w:tab/>
            </w:r>
            <w:r w:rsidR="006D55E0">
              <w:rPr>
                <w:webHidden/>
              </w:rPr>
              <w:fldChar w:fldCharType="begin"/>
            </w:r>
            <w:r w:rsidR="006D55E0">
              <w:rPr>
                <w:webHidden/>
              </w:rPr>
              <w:instrText xml:space="preserve"> PAGEREF _Toc165037168 \h </w:instrText>
            </w:r>
            <w:r w:rsidR="006D55E0">
              <w:rPr>
                <w:webHidden/>
              </w:rPr>
            </w:r>
            <w:r w:rsidR="006D55E0">
              <w:rPr>
                <w:webHidden/>
              </w:rPr>
              <w:fldChar w:fldCharType="separate"/>
            </w:r>
            <w:r w:rsidR="006D55E0">
              <w:rPr>
                <w:webHidden/>
              </w:rPr>
              <w:t>21</w:t>
            </w:r>
            <w:r w:rsidR="006D55E0">
              <w:rPr>
                <w:webHidden/>
              </w:rPr>
              <w:fldChar w:fldCharType="end"/>
            </w:r>
          </w:hyperlink>
        </w:p>
        <w:p w14:paraId="12DD89F8" w14:textId="3A15E028" w:rsidR="00501878" w:rsidRDefault="00501878">
          <w:r>
            <w:rPr>
              <w:b/>
              <w:bCs/>
              <w:lang w:val="zh-TW"/>
            </w:rPr>
            <w:fldChar w:fldCharType="end"/>
          </w:r>
        </w:p>
      </w:sdtContent>
    </w:sdt>
    <w:p w14:paraId="2F15DA42" w14:textId="77777777" w:rsidR="00501878" w:rsidRDefault="00501878">
      <w:pPr>
        <w:rPr>
          <w:rFonts w:ascii="標楷體" w:eastAsia="標楷體" w:hAnsi="標楷體"/>
          <w:sz w:val="28"/>
        </w:rPr>
        <w:sectPr w:rsidR="00501878" w:rsidSect="00FC4837">
          <w:footerReference w:type="default" r:id="rId10"/>
          <w:footerReference w:type="first" r:id="rId11"/>
          <w:pgSz w:w="11906" w:h="16838"/>
          <w:pgMar w:top="567" w:right="1416" w:bottom="851" w:left="1276" w:header="851" w:footer="470" w:gutter="0"/>
          <w:pgNumType w:fmt="lowerRoman" w:start="0"/>
          <w:cols w:space="425"/>
          <w:docGrid w:type="lines" w:linePitch="360"/>
        </w:sectPr>
      </w:pPr>
    </w:p>
    <w:p w14:paraId="66E76614" w14:textId="73EDF514" w:rsidR="002628ED" w:rsidRPr="00910971" w:rsidRDefault="002628ED" w:rsidP="00910971">
      <w:pPr>
        <w:pStyle w:val="1"/>
        <w:spacing w:before="0" w:after="0"/>
        <w:rPr>
          <w:rFonts w:ascii="標楷體" w:eastAsia="標楷體" w:hAnsi="標楷體"/>
          <w:color w:val="C00000"/>
          <w:sz w:val="28"/>
          <w:szCs w:val="28"/>
        </w:rPr>
      </w:pPr>
      <w:bookmarkStart w:id="0" w:name="_Toc165037117"/>
      <w:r w:rsidRPr="00910971">
        <w:rPr>
          <w:rFonts w:ascii="標楷體" w:eastAsia="標楷體" w:hAnsi="標楷體" w:hint="eastAsia"/>
          <w:color w:val="C00000"/>
          <w:sz w:val="28"/>
          <w:szCs w:val="28"/>
        </w:rPr>
        <w:lastRenderedPageBreak/>
        <w:t>壹、退休(伍)人員再任本校職務</w:t>
      </w:r>
      <w:bookmarkEnd w:id="0"/>
    </w:p>
    <w:p w14:paraId="5643F2DE" w14:textId="2568035A" w:rsidR="00632021" w:rsidRPr="00867AFE" w:rsidRDefault="002628ED" w:rsidP="00867AFE">
      <w:pPr>
        <w:pStyle w:val="2"/>
        <w:spacing w:line="360" w:lineRule="exact"/>
        <w:rPr>
          <w:rFonts w:ascii="標楷體" w:eastAsia="標楷體" w:hAnsi="標楷體"/>
          <w:color w:val="70AD47" w:themeColor="accent6"/>
          <w:sz w:val="28"/>
          <w:szCs w:val="28"/>
        </w:rPr>
      </w:pPr>
      <w:bookmarkStart w:id="1" w:name="_Toc165037118"/>
      <w:r w:rsidRPr="00867AFE">
        <w:rPr>
          <w:rFonts w:ascii="標楷體" w:eastAsia="標楷體" w:hAnsi="標楷體" w:hint="eastAsia"/>
          <w:color w:val="70AD47" w:themeColor="accent6"/>
          <w:sz w:val="28"/>
          <w:szCs w:val="28"/>
        </w:rPr>
        <w:t>一</w:t>
      </w:r>
      <w:r w:rsidR="00632021" w:rsidRPr="00867AFE">
        <w:rPr>
          <w:rFonts w:ascii="標楷體" w:eastAsia="標楷體" w:hAnsi="標楷體" w:hint="eastAsia"/>
          <w:color w:val="70AD47" w:themeColor="accent6"/>
          <w:sz w:val="28"/>
          <w:szCs w:val="28"/>
        </w:rPr>
        <w:t>、</w:t>
      </w:r>
      <w:r w:rsidR="005C5F12">
        <w:rPr>
          <w:rFonts w:ascii="標楷體" w:eastAsia="標楷體" w:hAnsi="標楷體" w:hint="eastAsia"/>
          <w:color w:val="70AD47" w:themeColor="accent6"/>
          <w:sz w:val="28"/>
          <w:szCs w:val="28"/>
        </w:rPr>
        <w:t>法令規定</w:t>
      </w:r>
      <w:bookmarkEnd w:id="1"/>
    </w:p>
    <w:p w14:paraId="07C9142E" w14:textId="197D580C" w:rsidR="00632021" w:rsidRPr="00867AFE" w:rsidRDefault="00D30B39" w:rsidP="003970DB">
      <w:pPr>
        <w:pStyle w:val="ac"/>
        <w:ind w:leftChars="5" w:left="490" w:hangingChars="199" w:hanging="478"/>
        <w:jc w:val="left"/>
        <w:rPr>
          <w:rFonts w:ascii="標楷體" w:eastAsia="標楷體" w:hAnsi="標楷體"/>
          <w:color w:val="0070C0"/>
          <w:sz w:val="24"/>
          <w:szCs w:val="24"/>
        </w:rPr>
      </w:pPr>
      <w:bookmarkStart w:id="2" w:name="_Toc165037119"/>
      <w:r>
        <w:rPr>
          <w:rFonts w:ascii="標楷體" w:eastAsia="標楷體" w:hAnsi="標楷體" w:hint="eastAsia"/>
          <w:color w:val="0070C0"/>
          <w:sz w:val="24"/>
          <w:szCs w:val="24"/>
        </w:rPr>
        <w:t>Q</w:t>
      </w:r>
      <w:r w:rsidRPr="00867AFE">
        <w:rPr>
          <w:rFonts w:ascii="標楷體" w:eastAsia="標楷體" w:hAnsi="標楷體" w:hint="eastAsia"/>
          <w:color w:val="0070C0"/>
          <w:sz w:val="24"/>
          <w:szCs w:val="24"/>
        </w:rPr>
        <w:t>1：所稱退休(伍)人員係指</w:t>
      </w:r>
      <w:r w:rsidR="00790DC1">
        <w:rPr>
          <w:rFonts w:ascii="標楷體" w:eastAsia="標楷體" w:hAnsi="標楷體" w:hint="eastAsia"/>
          <w:color w:val="0070C0"/>
          <w:sz w:val="24"/>
          <w:szCs w:val="24"/>
        </w:rPr>
        <w:t>何人</w:t>
      </w:r>
      <w:r w:rsidRPr="00867AFE">
        <w:rPr>
          <w:rFonts w:ascii="標楷體" w:eastAsia="標楷體" w:hAnsi="標楷體" w:hint="eastAsia"/>
          <w:color w:val="0070C0"/>
          <w:sz w:val="24"/>
          <w:szCs w:val="24"/>
        </w:rPr>
        <w:t>?其</w:t>
      </w:r>
      <w:r w:rsidRPr="00867AFE">
        <w:rPr>
          <w:rFonts w:ascii="標楷體" w:eastAsia="標楷體" w:hAnsi="標楷體"/>
          <w:color w:val="0070C0"/>
          <w:sz w:val="24"/>
          <w:szCs w:val="24"/>
        </w:rPr>
        <w:t>停止領受月退休金</w:t>
      </w:r>
      <w:r w:rsidRPr="00867AFE">
        <w:rPr>
          <w:rFonts w:ascii="標楷體" w:eastAsia="標楷體" w:hAnsi="標楷體" w:hint="eastAsia"/>
          <w:color w:val="0070C0"/>
          <w:sz w:val="24"/>
          <w:szCs w:val="24"/>
        </w:rPr>
        <w:t>(俸</w:t>
      </w:r>
      <w:r w:rsidRPr="00867AFE">
        <w:rPr>
          <w:rFonts w:ascii="標楷體" w:eastAsia="標楷體" w:hAnsi="標楷體"/>
          <w:color w:val="0070C0"/>
          <w:sz w:val="24"/>
          <w:szCs w:val="24"/>
        </w:rPr>
        <w:t>)之</w:t>
      </w:r>
      <w:r w:rsidRPr="00867AFE">
        <w:rPr>
          <w:rFonts w:ascii="標楷體" w:eastAsia="標楷體" w:hAnsi="標楷體" w:hint="eastAsia"/>
          <w:color w:val="0070C0"/>
          <w:sz w:val="24"/>
          <w:szCs w:val="24"/>
        </w:rPr>
        <w:t>法源依據為何?</w:t>
      </w:r>
      <w:bookmarkEnd w:id="2"/>
      <w:r w:rsidR="003D6A53">
        <w:rPr>
          <w:rFonts w:ascii="標楷體" w:eastAsia="標楷體" w:hAnsi="標楷體"/>
          <w:color w:val="0070C0"/>
          <w:sz w:val="24"/>
          <w:szCs w:val="24"/>
        </w:rPr>
        <w:t xml:space="preserve">     </w:t>
      </w:r>
    </w:p>
    <w:p w14:paraId="0D126B66" w14:textId="734FFDF0" w:rsidR="003D6A53" w:rsidRDefault="00D30B39" w:rsidP="00A73D54">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szCs w:val="24"/>
        </w:rPr>
        <w:t>A</w:t>
      </w:r>
      <w:r w:rsidR="0072750C" w:rsidRPr="00E737D0">
        <w:rPr>
          <w:rFonts w:ascii="標楷體" w:eastAsia="標楷體" w:hAnsi="標楷體"/>
          <w:szCs w:val="24"/>
        </w:rPr>
        <w:t>1</w:t>
      </w:r>
      <w:r w:rsidR="0072750C" w:rsidRPr="00E737D0">
        <w:rPr>
          <w:rFonts w:ascii="標楷體" w:eastAsia="標楷體" w:hAnsi="標楷體" w:hint="eastAsia"/>
          <w:bCs/>
          <w:color w:val="000000" w:themeColor="text1"/>
          <w:szCs w:val="24"/>
        </w:rPr>
        <w:t>：</w:t>
      </w:r>
      <w:r w:rsidR="003D6A53">
        <w:rPr>
          <w:rFonts w:ascii="標楷體" w:eastAsia="標楷體" w:hAnsi="標楷體" w:hint="eastAsia"/>
          <w:bCs/>
          <w:color w:val="000000" w:themeColor="text1"/>
          <w:szCs w:val="24"/>
        </w:rPr>
        <w:t>(第三組王維瑩1</w:t>
      </w:r>
      <w:r w:rsidR="003D6A53">
        <w:rPr>
          <w:rFonts w:ascii="標楷體" w:eastAsia="標楷體" w:hAnsi="標楷體"/>
          <w:bCs/>
          <w:color w:val="000000" w:themeColor="text1"/>
          <w:szCs w:val="24"/>
        </w:rPr>
        <w:t>2398</w:t>
      </w:r>
      <w:r w:rsidR="003D6A53">
        <w:rPr>
          <w:rFonts w:ascii="標楷體" w:eastAsia="標楷體" w:hAnsi="標楷體" w:hint="eastAsia"/>
          <w:bCs/>
          <w:color w:val="000000" w:themeColor="text1"/>
          <w:szCs w:val="24"/>
        </w:rPr>
        <w:t>、</w:t>
      </w:r>
      <w:r w:rsidR="00294D7C">
        <w:rPr>
          <w:rFonts w:ascii="標楷體" w:eastAsia="標楷體" w:hAnsi="標楷體" w:hint="eastAsia"/>
          <w:bCs/>
          <w:color w:val="000000" w:themeColor="text1"/>
          <w:szCs w:val="24"/>
        </w:rPr>
        <w:t>張乃云12397</w:t>
      </w:r>
      <w:r w:rsidR="003D6A53">
        <w:rPr>
          <w:rFonts w:ascii="標楷體" w:eastAsia="標楷體" w:hAnsi="標楷體"/>
          <w:bCs/>
          <w:color w:val="000000" w:themeColor="text1"/>
          <w:szCs w:val="24"/>
        </w:rPr>
        <w:t>)</w:t>
      </w:r>
    </w:p>
    <w:p w14:paraId="4F1CB6D7" w14:textId="14349A56" w:rsidR="00790DC1" w:rsidRDefault="00790DC1" w:rsidP="00790DC1">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一、</w:t>
      </w:r>
      <w:r w:rsidR="00D62A59" w:rsidRPr="00E737D0">
        <w:rPr>
          <w:rFonts w:ascii="標楷體" w:eastAsia="標楷體" w:hAnsi="標楷體" w:hint="eastAsia"/>
          <w:bCs/>
          <w:color w:val="000000" w:themeColor="text1"/>
          <w:szCs w:val="24"/>
        </w:rPr>
        <w:t>退休(伍)人員係指退休教師、退休公務人員及退伍軍人。</w:t>
      </w:r>
    </w:p>
    <w:p w14:paraId="4817E0E8" w14:textId="31AA98AF" w:rsidR="0072750C" w:rsidRPr="00E737D0" w:rsidRDefault="00790DC1" w:rsidP="00790DC1">
      <w:pPr>
        <w:spacing w:line="440" w:lineRule="exact"/>
        <w:ind w:leftChars="232" w:left="1034" w:hanging="477"/>
        <w:jc w:val="both"/>
        <w:rPr>
          <w:rFonts w:ascii="標楷體" w:eastAsia="標楷體" w:hAnsi="標楷體"/>
          <w:szCs w:val="24"/>
        </w:rPr>
      </w:pPr>
      <w:r>
        <w:rPr>
          <w:rFonts w:ascii="標楷體" w:eastAsia="標楷體" w:hAnsi="標楷體" w:hint="eastAsia"/>
          <w:bCs/>
          <w:color w:val="000000" w:themeColor="text1"/>
          <w:szCs w:val="24"/>
        </w:rPr>
        <w:t>二、</w:t>
      </w:r>
      <w:r w:rsidR="00D62A59" w:rsidRPr="00E737D0">
        <w:rPr>
          <w:rFonts w:ascii="標楷體" w:eastAsia="標楷體" w:hAnsi="標楷體" w:hint="eastAsia"/>
          <w:bCs/>
          <w:color w:val="000000" w:themeColor="text1"/>
          <w:szCs w:val="24"/>
        </w:rPr>
        <w:t>其</w:t>
      </w:r>
      <w:r w:rsidR="00D62A59" w:rsidRPr="00E737D0">
        <w:rPr>
          <w:rFonts w:ascii="標楷體" w:eastAsia="標楷體" w:hAnsi="標楷體"/>
          <w:bCs/>
          <w:color w:val="000000" w:themeColor="text1"/>
          <w:szCs w:val="24"/>
        </w:rPr>
        <w:t>停止領受月退休金</w:t>
      </w:r>
      <w:r w:rsidR="00D62A59" w:rsidRPr="00E737D0">
        <w:rPr>
          <w:rFonts w:ascii="標楷體" w:eastAsia="標楷體" w:hAnsi="標楷體" w:hint="eastAsia"/>
          <w:bCs/>
          <w:color w:val="000000" w:themeColor="text1"/>
          <w:szCs w:val="24"/>
        </w:rPr>
        <w:t>(俸</w:t>
      </w:r>
      <w:r w:rsidR="00D62A59" w:rsidRPr="00E737D0">
        <w:rPr>
          <w:rFonts w:ascii="標楷體" w:eastAsia="標楷體" w:hAnsi="標楷體"/>
          <w:bCs/>
          <w:color w:val="000000" w:themeColor="text1"/>
          <w:szCs w:val="24"/>
        </w:rPr>
        <w:t>)之</w:t>
      </w:r>
      <w:r w:rsidR="00D62A59" w:rsidRPr="00E737D0">
        <w:rPr>
          <w:rFonts w:ascii="標楷體" w:eastAsia="標楷體" w:hAnsi="標楷體" w:hint="eastAsia"/>
          <w:bCs/>
          <w:color w:val="000000" w:themeColor="text1"/>
          <w:szCs w:val="24"/>
        </w:rPr>
        <w:t>法源依據</w:t>
      </w:r>
      <w:r w:rsidR="008E5620" w:rsidRPr="00E737D0">
        <w:rPr>
          <w:rFonts w:ascii="標楷體" w:eastAsia="標楷體" w:hAnsi="標楷體" w:hint="eastAsia"/>
          <w:bCs/>
          <w:color w:val="000000" w:themeColor="text1"/>
          <w:szCs w:val="24"/>
        </w:rPr>
        <w:t>如下</w:t>
      </w:r>
      <w:r w:rsidR="00D62A59" w:rsidRPr="00E737D0">
        <w:rPr>
          <w:rFonts w:ascii="標楷體" w:eastAsia="標楷體" w:hAnsi="標楷體" w:hint="eastAsia"/>
          <w:bCs/>
          <w:color w:val="000000" w:themeColor="text1"/>
          <w:szCs w:val="24"/>
        </w:rPr>
        <w:t>：</w:t>
      </w:r>
    </w:p>
    <w:p w14:paraId="571C06F6" w14:textId="77777777" w:rsidR="0072750C" w:rsidRPr="00E737D0" w:rsidRDefault="0072750C" w:rsidP="00790DC1">
      <w:pPr>
        <w:pStyle w:val="a4"/>
        <w:numPr>
          <w:ilvl w:val="0"/>
          <w:numId w:val="1"/>
        </w:numPr>
        <w:spacing w:line="440" w:lineRule="exact"/>
        <w:ind w:leftChars="0" w:left="1288"/>
        <w:jc w:val="both"/>
        <w:rPr>
          <w:rFonts w:ascii="標楷體" w:eastAsia="標楷體" w:hAnsi="標楷體"/>
          <w:szCs w:val="24"/>
        </w:rPr>
      </w:pPr>
      <w:r w:rsidRPr="00E737D0">
        <w:rPr>
          <w:rFonts w:ascii="標楷體" w:eastAsia="標楷體" w:hAnsi="標楷體" w:hint="eastAsia"/>
          <w:bCs/>
          <w:color w:val="000000" w:themeColor="text1"/>
          <w:szCs w:val="24"/>
        </w:rPr>
        <w:t>退休教師：</w:t>
      </w:r>
      <w:r w:rsidRPr="00E737D0">
        <w:rPr>
          <w:rFonts w:ascii="標楷體" w:eastAsia="標楷體" w:hAnsi="標楷體" w:hint="eastAsia"/>
          <w:bCs/>
          <w:szCs w:val="24"/>
        </w:rPr>
        <w:t>公立學校教職員退休資遣撫卹條例第77條第1項、第70條第3項、公立學校教職員退休資遣撫卹條例施行細則第109條</w:t>
      </w:r>
      <w:r w:rsidRPr="00E737D0">
        <w:rPr>
          <w:rFonts w:ascii="標楷體" w:eastAsia="標楷體" w:hAnsi="標楷體" w:hint="eastAsia"/>
          <w:bCs/>
          <w:color w:val="000000" w:themeColor="text1"/>
          <w:szCs w:val="24"/>
        </w:rPr>
        <w:t>。</w:t>
      </w:r>
    </w:p>
    <w:p w14:paraId="6943EDAC" w14:textId="02F8D5A3" w:rsidR="0072750C" w:rsidRPr="00E737D0" w:rsidRDefault="0072750C" w:rsidP="00790DC1">
      <w:pPr>
        <w:pStyle w:val="a4"/>
        <w:numPr>
          <w:ilvl w:val="0"/>
          <w:numId w:val="1"/>
        </w:numPr>
        <w:spacing w:line="440" w:lineRule="exact"/>
        <w:ind w:leftChars="0" w:left="1288"/>
        <w:jc w:val="both"/>
        <w:rPr>
          <w:rFonts w:ascii="標楷體" w:eastAsia="標楷體" w:hAnsi="標楷體"/>
          <w:szCs w:val="24"/>
        </w:rPr>
      </w:pPr>
      <w:r w:rsidRPr="00E737D0">
        <w:rPr>
          <w:rFonts w:ascii="標楷體" w:eastAsia="標楷體" w:hAnsi="標楷體" w:hint="eastAsia"/>
          <w:bCs/>
          <w:color w:val="000000" w:themeColor="text1"/>
          <w:szCs w:val="24"/>
        </w:rPr>
        <w:t>退休公務人員：公務人員退休資遣</w:t>
      </w:r>
      <w:r w:rsidR="0032707F" w:rsidRPr="00E737D0">
        <w:rPr>
          <w:rFonts w:ascii="標楷體" w:eastAsia="標楷體" w:hAnsi="標楷體" w:hint="eastAsia"/>
          <w:bCs/>
          <w:color w:val="000000" w:themeColor="text1"/>
          <w:szCs w:val="24"/>
        </w:rPr>
        <w:t>撫卹</w:t>
      </w:r>
      <w:r w:rsidRPr="00E737D0">
        <w:rPr>
          <w:rFonts w:ascii="標楷體" w:eastAsia="標楷體" w:hAnsi="標楷體" w:hint="eastAsia"/>
          <w:bCs/>
          <w:color w:val="000000" w:themeColor="text1"/>
          <w:szCs w:val="24"/>
        </w:rPr>
        <w:t>法第77條第1項、第70條第3項、公務人員退休</w:t>
      </w:r>
      <w:r w:rsidR="0032707F" w:rsidRPr="00E737D0">
        <w:rPr>
          <w:rFonts w:ascii="標楷體" w:eastAsia="標楷體" w:hAnsi="標楷體" w:hint="eastAsia"/>
          <w:bCs/>
          <w:color w:val="000000" w:themeColor="text1"/>
          <w:szCs w:val="24"/>
        </w:rPr>
        <w:t>資遣</w:t>
      </w:r>
      <w:r w:rsidRPr="00E737D0">
        <w:rPr>
          <w:rFonts w:ascii="標楷體" w:eastAsia="標楷體" w:hAnsi="標楷體" w:hint="eastAsia"/>
          <w:bCs/>
          <w:color w:val="000000" w:themeColor="text1"/>
          <w:szCs w:val="24"/>
        </w:rPr>
        <w:t>撫卹法施行細則第109條。</w:t>
      </w:r>
    </w:p>
    <w:p w14:paraId="6E01C54F" w14:textId="77777777" w:rsidR="0072750C" w:rsidRPr="00E737D0" w:rsidRDefault="0072750C" w:rsidP="00790DC1">
      <w:pPr>
        <w:pStyle w:val="a4"/>
        <w:numPr>
          <w:ilvl w:val="0"/>
          <w:numId w:val="1"/>
        </w:numPr>
        <w:spacing w:line="440" w:lineRule="exact"/>
        <w:ind w:leftChars="0" w:left="1288"/>
        <w:jc w:val="both"/>
        <w:rPr>
          <w:rFonts w:ascii="標楷體" w:eastAsia="標楷體" w:hAnsi="標楷體"/>
          <w:szCs w:val="24"/>
        </w:rPr>
      </w:pPr>
      <w:r w:rsidRPr="00E737D0">
        <w:rPr>
          <w:rFonts w:ascii="標楷體" w:eastAsia="標楷體" w:hAnsi="標楷體" w:hint="eastAsia"/>
          <w:bCs/>
          <w:color w:val="000000" w:themeColor="text1"/>
          <w:szCs w:val="24"/>
        </w:rPr>
        <w:t>退伍軍人：陸海空軍軍官士官服役條例第34條第1項、陸海空軍軍官士官服役條例施行細則第38條第1項。</w:t>
      </w:r>
    </w:p>
    <w:p w14:paraId="4AF084B3" w14:textId="1B2E967D" w:rsidR="0072750C" w:rsidRPr="00867AFE" w:rsidRDefault="009D544A" w:rsidP="002D49B2">
      <w:pPr>
        <w:pStyle w:val="ac"/>
        <w:spacing w:before="360"/>
        <w:ind w:leftChars="5" w:left="490" w:hangingChars="199" w:hanging="478"/>
        <w:jc w:val="left"/>
        <w:rPr>
          <w:rFonts w:ascii="標楷體" w:eastAsia="標楷體" w:hAnsi="標楷體"/>
          <w:color w:val="0070C0"/>
          <w:sz w:val="24"/>
          <w:szCs w:val="24"/>
        </w:rPr>
      </w:pPr>
      <w:bookmarkStart w:id="3" w:name="_Toc165037120"/>
      <w:r>
        <w:rPr>
          <w:rFonts w:ascii="標楷體" w:eastAsia="標楷體" w:hAnsi="標楷體" w:hint="eastAsia"/>
          <w:color w:val="0070C0"/>
          <w:sz w:val="24"/>
          <w:szCs w:val="24"/>
        </w:rPr>
        <w:t>Q</w:t>
      </w:r>
      <w:r w:rsidR="0072750C" w:rsidRPr="00867AFE">
        <w:rPr>
          <w:rFonts w:ascii="標楷體" w:eastAsia="標楷體" w:hAnsi="標楷體" w:hint="eastAsia"/>
          <w:color w:val="0070C0"/>
          <w:sz w:val="24"/>
          <w:szCs w:val="24"/>
        </w:rPr>
        <w:t>2</w:t>
      </w:r>
      <w:r w:rsidR="00F37902" w:rsidRPr="00867AFE">
        <w:rPr>
          <w:rFonts w:ascii="標楷體" w:eastAsia="標楷體" w:hAnsi="標楷體" w:hint="eastAsia"/>
          <w:color w:val="0070C0"/>
          <w:sz w:val="24"/>
          <w:szCs w:val="24"/>
        </w:rPr>
        <w:t>：</w:t>
      </w:r>
      <w:r w:rsidR="0072750C" w:rsidRPr="00867AFE">
        <w:rPr>
          <w:rFonts w:ascii="標楷體" w:eastAsia="標楷體" w:hAnsi="標楷體"/>
          <w:color w:val="0070C0"/>
          <w:sz w:val="24"/>
          <w:szCs w:val="24"/>
        </w:rPr>
        <w:t>支領或兼領月退休金</w:t>
      </w:r>
      <w:r w:rsidR="0072750C" w:rsidRPr="00867AFE">
        <w:rPr>
          <w:rFonts w:ascii="標楷體" w:eastAsia="標楷體" w:hAnsi="標楷體" w:hint="eastAsia"/>
          <w:color w:val="0070C0"/>
          <w:sz w:val="24"/>
          <w:szCs w:val="24"/>
        </w:rPr>
        <w:t>(俸</w:t>
      </w:r>
      <w:r w:rsidR="0072750C" w:rsidRPr="00867AFE">
        <w:rPr>
          <w:rFonts w:ascii="標楷體" w:eastAsia="標楷體" w:hAnsi="標楷體"/>
          <w:color w:val="0070C0"/>
          <w:sz w:val="24"/>
          <w:szCs w:val="24"/>
        </w:rPr>
        <w:t>)</w:t>
      </w:r>
      <w:r w:rsidR="00790DC1">
        <w:rPr>
          <w:rFonts w:ascii="標楷體" w:eastAsia="標楷體" w:hAnsi="標楷體" w:hint="eastAsia"/>
          <w:color w:val="0070C0"/>
          <w:sz w:val="24"/>
          <w:szCs w:val="24"/>
        </w:rPr>
        <w:t>之</w:t>
      </w:r>
      <w:r w:rsidR="00790DC1" w:rsidRPr="00867AFE">
        <w:rPr>
          <w:rFonts w:ascii="標楷體" w:eastAsia="標楷體" w:hAnsi="標楷體" w:hint="eastAsia"/>
          <w:color w:val="0070C0"/>
          <w:sz w:val="24"/>
          <w:szCs w:val="24"/>
        </w:rPr>
        <w:t>退休(伍)人員</w:t>
      </w:r>
      <w:r w:rsidR="0072750C" w:rsidRPr="00867AFE">
        <w:rPr>
          <w:rFonts w:ascii="標楷體" w:eastAsia="標楷體" w:hAnsi="標楷體"/>
          <w:color w:val="0070C0"/>
          <w:sz w:val="24"/>
          <w:szCs w:val="24"/>
        </w:rPr>
        <w:t>，再任</w:t>
      </w:r>
      <w:r w:rsidR="0072750C" w:rsidRPr="00867AFE">
        <w:rPr>
          <w:rFonts w:ascii="標楷體" w:eastAsia="標楷體" w:hAnsi="標楷體" w:hint="eastAsia"/>
          <w:color w:val="0070C0"/>
          <w:sz w:val="24"/>
          <w:szCs w:val="24"/>
        </w:rPr>
        <w:t>哪些</w:t>
      </w:r>
      <w:r w:rsidR="0072750C" w:rsidRPr="00867AFE">
        <w:rPr>
          <w:rFonts w:ascii="標楷體" w:eastAsia="標楷體" w:hAnsi="標楷體"/>
          <w:color w:val="0070C0"/>
          <w:sz w:val="24"/>
          <w:szCs w:val="24"/>
        </w:rPr>
        <w:t>有給職務</w:t>
      </w:r>
      <w:r w:rsidR="00790DC1">
        <w:rPr>
          <w:rFonts w:ascii="標楷體" w:eastAsia="標楷體" w:hAnsi="標楷體" w:hint="eastAsia"/>
          <w:color w:val="0070C0"/>
          <w:sz w:val="24"/>
          <w:szCs w:val="24"/>
        </w:rPr>
        <w:t>將有可能</w:t>
      </w:r>
      <w:r w:rsidR="0072750C" w:rsidRPr="00867AFE">
        <w:rPr>
          <w:rFonts w:ascii="標楷體" w:eastAsia="標楷體" w:hAnsi="標楷體"/>
          <w:color w:val="0070C0"/>
          <w:sz w:val="24"/>
          <w:szCs w:val="24"/>
        </w:rPr>
        <w:t>停止領受月退休金</w:t>
      </w:r>
      <w:r w:rsidR="0072750C" w:rsidRPr="00867AFE">
        <w:rPr>
          <w:rFonts w:ascii="標楷體" w:eastAsia="標楷體" w:hAnsi="標楷體" w:hint="eastAsia"/>
          <w:color w:val="0070C0"/>
          <w:sz w:val="24"/>
          <w:szCs w:val="24"/>
        </w:rPr>
        <w:t>(俸</w:t>
      </w:r>
      <w:r w:rsidR="0072750C" w:rsidRPr="00867AFE">
        <w:rPr>
          <w:rFonts w:ascii="標楷體" w:eastAsia="標楷體" w:hAnsi="標楷體"/>
          <w:color w:val="0070C0"/>
          <w:sz w:val="24"/>
          <w:szCs w:val="24"/>
        </w:rPr>
        <w:t>)？</w:t>
      </w:r>
      <w:bookmarkEnd w:id="3"/>
    </w:p>
    <w:p w14:paraId="1DE531FF" w14:textId="34FF1E8A" w:rsidR="003D6A53" w:rsidRDefault="009D544A" w:rsidP="00A73D54">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szCs w:val="24"/>
        </w:rPr>
        <w:t>A</w:t>
      </w:r>
      <w:r w:rsidR="0072750C" w:rsidRPr="00E737D0">
        <w:rPr>
          <w:rFonts w:ascii="標楷體" w:eastAsia="標楷體" w:hAnsi="標楷體" w:hint="eastAsia"/>
          <w:szCs w:val="24"/>
        </w:rPr>
        <w:t>2</w:t>
      </w:r>
      <w:r w:rsidR="0072750C" w:rsidRPr="00E737D0">
        <w:rPr>
          <w:rFonts w:ascii="標楷體" w:eastAsia="標楷體" w:hAnsi="標楷體" w:hint="eastAsia"/>
          <w:bCs/>
          <w:color w:val="000000" w:themeColor="text1"/>
          <w:szCs w:val="24"/>
        </w:rPr>
        <w:t>：</w:t>
      </w:r>
      <w:r w:rsidR="003D6A53">
        <w:rPr>
          <w:rFonts w:ascii="標楷體" w:eastAsia="標楷體" w:hAnsi="標楷體" w:hint="eastAsia"/>
          <w:bCs/>
          <w:color w:val="000000" w:themeColor="text1"/>
          <w:szCs w:val="24"/>
        </w:rPr>
        <w:t>(第三組王維瑩1</w:t>
      </w:r>
      <w:r w:rsidR="003D6A53">
        <w:rPr>
          <w:rFonts w:ascii="標楷體" w:eastAsia="標楷體" w:hAnsi="標楷體"/>
          <w:bCs/>
          <w:color w:val="000000" w:themeColor="text1"/>
          <w:szCs w:val="24"/>
        </w:rPr>
        <w:t>2398</w:t>
      </w:r>
      <w:r w:rsidR="003D6A53">
        <w:rPr>
          <w:rFonts w:ascii="標楷體" w:eastAsia="標楷體" w:hAnsi="標楷體" w:hint="eastAsia"/>
          <w:bCs/>
          <w:color w:val="000000" w:themeColor="text1"/>
          <w:szCs w:val="24"/>
        </w:rPr>
        <w:t>、</w:t>
      </w:r>
      <w:r w:rsidR="00294D7C">
        <w:rPr>
          <w:rFonts w:ascii="標楷體" w:eastAsia="標楷體" w:hAnsi="標楷體" w:hint="eastAsia"/>
          <w:bCs/>
          <w:color w:val="000000" w:themeColor="text1"/>
          <w:szCs w:val="24"/>
        </w:rPr>
        <w:t>張乃云12397</w:t>
      </w:r>
      <w:r w:rsidR="003D6A53">
        <w:rPr>
          <w:rFonts w:ascii="標楷體" w:eastAsia="標楷體" w:hAnsi="標楷體"/>
          <w:bCs/>
          <w:color w:val="000000" w:themeColor="text1"/>
          <w:szCs w:val="24"/>
        </w:rPr>
        <w:t>)</w:t>
      </w:r>
    </w:p>
    <w:p w14:paraId="3E406F48" w14:textId="393AB858" w:rsidR="00573C8C" w:rsidRPr="00790DC1" w:rsidRDefault="00790DC1" w:rsidP="00790DC1">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一、</w:t>
      </w:r>
      <w:r w:rsidR="00573C8C" w:rsidRPr="00790DC1">
        <w:rPr>
          <w:rFonts w:ascii="標楷體" w:eastAsia="標楷體" w:hAnsi="標楷體" w:hint="eastAsia"/>
          <w:bCs/>
          <w:color w:val="000000" w:themeColor="text1"/>
          <w:szCs w:val="24"/>
        </w:rPr>
        <w:t>再任由政府</w:t>
      </w:r>
      <w:r w:rsidR="00573C8C" w:rsidRPr="00790DC1">
        <w:rPr>
          <w:rFonts w:ascii="標楷體" w:eastAsia="標楷體" w:hAnsi="標楷體" w:hint="eastAsia"/>
          <w:szCs w:val="24"/>
        </w:rPr>
        <w:t>編列</w:t>
      </w:r>
      <w:r w:rsidR="00573C8C" w:rsidRPr="00790DC1">
        <w:rPr>
          <w:rFonts w:ascii="標楷體" w:eastAsia="標楷體" w:hAnsi="標楷體" w:hint="eastAsia"/>
          <w:bCs/>
          <w:color w:val="000000" w:themeColor="text1"/>
          <w:szCs w:val="24"/>
        </w:rPr>
        <w:t>預算支給俸（薪）給、待遇或公費（以下簡稱薪酬）之機關（構）、學校或團體之職務。</w:t>
      </w:r>
    </w:p>
    <w:p w14:paraId="48F9EC48" w14:textId="117BA3E8" w:rsidR="00573C8C" w:rsidRPr="00790DC1" w:rsidRDefault="00790DC1" w:rsidP="00790DC1">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二、</w:t>
      </w:r>
      <w:r w:rsidR="00573C8C" w:rsidRPr="00790DC1">
        <w:rPr>
          <w:rFonts w:ascii="標楷體" w:eastAsia="標楷體" w:hAnsi="標楷體" w:hint="eastAsia"/>
          <w:bCs/>
          <w:color w:val="000000" w:themeColor="text1"/>
          <w:szCs w:val="24"/>
        </w:rPr>
        <w:t>行政法人或公法人之職務。</w:t>
      </w:r>
    </w:p>
    <w:p w14:paraId="36EA58CE" w14:textId="74293C71" w:rsidR="00174FDA" w:rsidRPr="00790DC1" w:rsidRDefault="00790DC1" w:rsidP="00790DC1">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三、</w:t>
      </w:r>
      <w:r w:rsidR="00573C8C" w:rsidRPr="00790DC1">
        <w:rPr>
          <w:rFonts w:ascii="標楷體" w:eastAsia="標楷體" w:hAnsi="標楷體" w:hint="eastAsia"/>
          <w:bCs/>
          <w:color w:val="000000" w:themeColor="text1"/>
          <w:szCs w:val="24"/>
        </w:rPr>
        <w:t>由政府原始捐助（贈）或捐助（贈）經費，累計達財產總額百分之二十以上之財團法人之職務。</w:t>
      </w:r>
    </w:p>
    <w:p w14:paraId="391E6DAE" w14:textId="7B42DCBF" w:rsidR="00A73D54" w:rsidRPr="00A73D54" w:rsidRDefault="00790DC1" w:rsidP="00790DC1">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四、</w:t>
      </w:r>
      <w:r w:rsidR="00573C8C" w:rsidRPr="00E737D0">
        <w:rPr>
          <w:rFonts w:ascii="標楷體" w:eastAsia="標楷體" w:hAnsi="標楷體" w:hint="eastAsia"/>
          <w:bCs/>
          <w:color w:val="000000" w:themeColor="text1"/>
          <w:szCs w:val="24"/>
        </w:rPr>
        <w:t>由</w:t>
      </w:r>
      <w:r w:rsidR="00573C8C" w:rsidRPr="00E737D0">
        <w:rPr>
          <w:rFonts w:ascii="標楷體" w:eastAsia="標楷體" w:hAnsi="標楷體" w:hint="eastAsia"/>
          <w:szCs w:val="24"/>
        </w:rPr>
        <w:t>政府</w:t>
      </w:r>
      <w:r w:rsidR="00573C8C" w:rsidRPr="00E737D0">
        <w:rPr>
          <w:rFonts w:ascii="標楷體" w:eastAsia="標楷體" w:hAnsi="標楷體" w:hint="eastAsia"/>
          <w:bCs/>
          <w:color w:val="000000" w:themeColor="text1"/>
          <w:szCs w:val="24"/>
        </w:rPr>
        <w:t>及其所屬營業基金、非營業基金轉投資，且其轉投資金額累計占該事業資本額百分之二十以上事業之職務。</w:t>
      </w:r>
    </w:p>
    <w:p w14:paraId="3C927996" w14:textId="48F8CC06" w:rsidR="00573C8C" w:rsidRPr="00790DC1" w:rsidRDefault="00790DC1" w:rsidP="00790DC1">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五、</w:t>
      </w:r>
      <w:r w:rsidR="00573C8C" w:rsidRPr="00790DC1">
        <w:rPr>
          <w:rFonts w:ascii="標楷體" w:eastAsia="標楷體" w:hAnsi="標楷體" w:hint="eastAsia"/>
          <w:bCs/>
          <w:color w:val="000000" w:themeColor="text1"/>
          <w:szCs w:val="24"/>
        </w:rPr>
        <w:t>受政府直接或間接控制其人事、財務或業務之下列團體或機構之職務：</w:t>
      </w:r>
    </w:p>
    <w:p w14:paraId="4A9A7B89" w14:textId="77777777" w:rsidR="002D49B2" w:rsidRDefault="00573C8C" w:rsidP="002D49B2">
      <w:pPr>
        <w:pStyle w:val="a4"/>
        <w:numPr>
          <w:ilvl w:val="0"/>
          <w:numId w:val="2"/>
        </w:numPr>
        <w:spacing w:line="440" w:lineRule="exact"/>
        <w:ind w:leftChars="0" w:left="1135" w:hanging="284"/>
        <w:jc w:val="both"/>
        <w:rPr>
          <w:rFonts w:ascii="標楷體" w:eastAsia="標楷體" w:hAnsi="標楷體"/>
          <w:bCs/>
          <w:color w:val="000000" w:themeColor="text1"/>
          <w:szCs w:val="24"/>
        </w:rPr>
      </w:pPr>
      <w:r w:rsidRPr="002D49B2">
        <w:rPr>
          <w:rFonts w:ascii="標楷體" w:eastAsia="標楷體" w:hAnsi="標楷體" w:hint="eastAsia"/>
          <w:bCs/>
          <w:color w:val="000000" w:themeColor="text1"/>
          <w:szCs w:val="24"/>
        </w:rPr>
        <w:t>財團法人及其所屬團體或機構。</w:t>
      </w:r>
    </w:p>
    <w:p w14:paraId="5CCFCF70" w14:textId="0DECA59F" w:rsidR="00B93DF6" w:rsidRPr="002D49B2" w:rsidRDefault="00573C8C" w:rsidP="002D49B2">
      <w:pPr>
        <w:pStyle w:val="a4"/>
        <w:numPr>
          <w:ilvl w:val="0"/>
          <w:numId w:val="2"/>
        </w:numPr>
        <w:spacing w:line="440" w:lineRule="exact"/>
        <w:ind w:leftChars="0" w:left="1135" w:hanging="284"/>
        <w:jc w:val="both"/>
        <w:rPr>
          <w:rFonts w:ascii="標楷體" w:eastAsia="標楷體" w:hAnsi="標楷體"/>
          <w:bCs/>
          <w:color w:val="000000" w:themeColor="text1"/>
          <w:szCs w:val="24"/>
        </w:rPr>
      </w:pPr>
      <w:r w:rsidRPr="002D49B2">
        <w:rPr>
          <w:rFonts w:ascii="標楷體" w:eastAsia="標楷體" w:hAnsi="標楷體" w:hint="eastAsia"/>
          <w:bCs/>
          <w:color w:val="000000" w:themeColor="text1"/>
          <w:szCs w:val="24"/>
        </w:rPr>
        <w:t>事業機構及其所屬團體或機構。</w:t>
      </w:r>
    </w:p>
    <w:p w14:paraId="62688951" w14:textId="6433D6CE" w:rsidR="008A1D53" w:rsidRPr="00867AFE" w:rsidRDefault="009D544A" w:rsidP="002D49B2">
      <w:pPr>
        <w:pStyle w:val="ac"/>
        <w:spacing w:before="360"/>
        <w:ind w:leftChars="5" w:left="490" w:hangingChars="199" w:hanging="478"/>
        <w:jc w:val="left"/>
        <w:rPr>
          <w:rFonts w:ascii="標楷體" w:eastAsia="標楷體" w:hAnsi="標楷體"/>
          <w:color w:val="000000" w:themeColor="text1"/>
          <w:sz w:val="24"/>
          <w:szCs w:val="24"/>
        </w:rPr>
      </w:pPr>
      <w:bookmarkStart w:id="4" w:name="_Toc165037121"/>
      <w:r>
        <w:rPr>
          <w:rFonts w:ascii="標楷體" w:eastAsia="標楷體" w:hAnsi="標楷體" w:hint="eastAsia"/>
          <w:color w:val="0070C0"/>
          <w:sz w:val="24"/>
          <w:szCs w:val="24"/>
        </w:rPr>
        <w:t>Q</w:t>
      </w:r>
      <w:r w:rsidR="008A1D53" w:rsidRPr="00867AFE">
        <w:rPr>
          <w:rFonts w:ascii="標楷體" w:eastAsia="標楷體" w:hAnsi="標楷體" w:hint="eastAsia"/>
          <w:color w:val="0070C0"/>
          <w:sz w:val="24"/>
          <w:szCs w:val="24"/>
        </w:rPr>
        <w:t>3：退休(伍)人員再任私立學校專任教師</w:t>
      </w:r>
      <w:r w:rsidR="00701B1B">
        <w:rPr>
          <w:rFonts w:ascii="標楷體" w:eastAsia="標楷體" w:hAnsi="標楷體" w:hint="eastAsia"/>
          <w:color w:val="0070C0"/>
          <w:sz w:val="24"/>
          <w:szCs w:val="24"/>
        </w:rPr>
        <w:t>為何不會</w:t>
      </w:r>
      <w:r w:rsidR="008A1D53" w:rsidRPr="00867AFE">
        <w:rPr>
          <w:rFonts w:ascii="標楷體" w:eastAsia="標楷體" w:hAnsi="標楷體" w:hint="eastAsia"/>
          <w:color w:val="0070C0"/>
          <w:sz w:val="24"/>
          <w:szCs w:val="24"/>
        </w:rPr>
        <w:t>停發月退休金</w:t>
      </w:r>
      <w:r w:rsidR="00316212">
        <w:rPr>
          <w:rFonts w:ascii="標楷體" w:eastAsia="標楷體" w:hAnsi="標楷體" w:hint="eastAsia"/>
          <w:color w:val="0070C0"/>
          <w:sz w:val="24"/>
          <w:szCs w:val="24"/>
        </w:rPr>
        <w:t>(俸)</w:t>
      </w:r>
      <w:r w:rsidR="00701B1B">
        <w:rPr>
          <w:rFonts w:ascii="標楷體" w:eastAsia="標楷體" w:hAnsi="標楷體" w:hint="eastAsia"/>
          <w:color w:val="0070C0"/>
          <w:sz w:val="24"/>
          <w:szCs w:val="24"/>
        </w:rPr>
        <w:t>？</w:t>
      </w:r>
      <w:r w:rsidR="002B29D7">
        <w:rPr>
          <w:rFonts w:ascii="標楷體" w:eastAsia="標楷體" w:hAnsi="標楷體" w:hint="eastAsia"/>
          <w:color w:val="0070C0"/>
          <w:sz w:val="24"/>
          <w:szCs w:val="24"/>
        </w:rPr>
        <w:t>依據為何</w:t>
      </w:r>
      <w:r w:rsidR="008A1D53" w:rsidRPr="00867AFE">
        <w:rPr>
          <w:rFonts w:ascii="標楷體" w:eastAsia="標楷體" w:hAnsi="標楷體" w:hint="eastAsia"/>
          <w:color w:val="0070C0"/>
          <w:sz w:val="24"/>
          <w:szCs w:val="24"/>
        </w:rPr>
        <w:t>？</w:t>
      </w:r>
      <w:bookmarkEnd w:id="4"/>
    </w:p>
    <w:p w14:paraId="7932086D" w14:textId="464C4D3C" w:rsidR="003D6A53" w:rsidRDefault="009D544A" w:rsidP="007D7C42">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8A1D53" w:rsidRPr="00E737D0">
        <w:rPr>
          <w:rFonts w:ascii="標楷體" w:eastAsia="標楷體" w:hAnsi="標楷體" w:hint="eastAsia"/>
          <w:color w:val="000000" w:themeColor="text1"/>
          <w:szCs w:val="24"/>
        </w:rPr>
        <w:t>3</w:t>
      </w:r>
      <w:r w:rsidR="008A1D53" w:rsidRPr="00E737D0">
        <w:rPr>
          <w:rFonts w:ascii="標楷體" w:eastAsia="標楷體" w:hAnsi="標楷體" w:hint="eastAsia"/>
          <w:bCs/>
          <w:color w:val="000000" w:themeColor="text1"/>
          <w:szCs w:val="24"/>
        </w:rPr>
        <w:t>：</w:t>
      </w:r>
      <w:r w:rsidR="003D6A53">
        <w:rPr>
          <w:rFonts w:ascii="標楷體" w:eastAsia="標楷體" w:hAnsi="標楷體" w:hint="eastAsia"/>
          <w:bCs/>
          <w:color w:val="000000" w:themeColor="text1"/>
          <w:szCs w:val="24"/>
        </w:rPr>
        <w:t>(第三組王維瑩1</w:t>
      </w:r>
      <w:r w:rsidR="003D6A53">
        <w:rPr>
          <w:rFonts w:ascii="標楷體" w:eastAsia="標楷體" w:hAnsi="標楷體"/>
          <w:bCs/>
          <w:color w:val="000000" w:themeColor="text1"/>
          <w:szCs w:val="24"/>
        </w:rPr>
        <w:t>2398</w:t>
      </w:r>
      <w:r w:rsidR="003D6A53">
        <w:rPr>
          <w:rFonts w:ascii="標楷體" w:eastAsia="標楷體" w:hAnsi="標楷體" w:hint="eastAsia"/>
          <w:bCs/>
          <w:color w:val="000000" w:themeColor="text1"/>
          <w:szCs w:val="24"/>
        </w:rPr>
        <w:t>、</w:t>
      </w:r>
      <w:r w:rsidR="00294D7C">
        <w:rPr>
          <w:rFonts w:ascii="標楷體" w:eastAsia="標楷體" w:hAnsi="標楷體" w:hint="eastAsia"/>
          <w:bCs/>
          <w:color w:val="000000" w:themeColor="text1"/>
          <w:szCs w:val="24"/>
        </w:rPr>
        <w:t>張乃云12397</w:t>
      </w:r>
      <w:r w:rsidR="003D6A53">
        <w:rPr>
          <w:rFonts w:ascii="標楷體" w:eastAsia="標楷體" w:hAnsi="標楷體"/>
          <w:bCs/>
          <w:color w:val="000000" w:themeColor="text1"/>
          <w:szCs w:val="24"/>
        </w:rPr>
        <w:t>)</w:t>
      </w:r>
    </w:p>
    <w:p w14:paraId="6545FBF3" w14:textId="19B6DA3F" w:rsidR="00F2314F" w:rsidRDefault="00F2314F" w:rsidP="00F2314F">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一、因</w:t>
      </w:r>
      <w:r w:rsidR="00F00460">
        <w:rPr>
          <w:rFonts w:ascii="標楷體" w:eastAsia="標楷體" w:hAnsi="標楷體" w:hint="eastAsia"/>
          <w:szCs w:val="24"/>
        </w:rPr>
        <w:t>再任</w:t>
      </w:r>
      <w:r>
        <w:rPr>
          <w:rFonts w:ascii="標楷體" w:eastAsia="標楷體" w:hAnsi="標楷體" w:hint="eastAsia"/>
          <w:szCs w:val="24"/>
        </w:rPr>
        <w:t>私立學校</w:t>
      </w:r>
      <w:r w:rsidR="00F00460">
        <w:rPr>
          <w:rFonts w:ascii="標楷體" w:eastAsia="標楷體" w:hAnsi="標楷體" w:hint="eastAsia"/>
          <w:szCs w:val="24"/>
        </w:rPr>
        <w:t>職務</w:t>
      </w:r>
      <w:r>
        <w:rPr>
          <w:rFonts w:ascii="標楷體" w:eastAsia="標楷體" w:hAnsi="標楷體" w:hint="eastAsia"/>
          <w:szCs w:val="24"/>
        </w:rPr>
        <w:t>非</w:t>
      </w:r>
      <w:r w:rsidR="00F00460">
        <w:rPr>
          <w:rFonts w:ascii="標楷體" w:eastAsia="標楷體" w:hAnsi="標楷體" w:hint="eastAsia"/>
          <w:szCs w:val="24"/>
        </w:rPr>
        <w:t>屬前開(請見Q</w:t>
      </w:r>
      <w:r w:rsidR="00F00460">
        <w:rPr>
          <w:rFonts w:ascii="標楷體" w:eastAsia="標楷體" w:hAnsi="標楷體"/>
          <w:szCs w:val="24"/>
        </w:rPr>
        <w:t>2)</w:t>
      </w:r>
      <w:r w:rsidR="00F00460">
        <w:rPr>
          <w:rFonts w:ascii="標楷體" w:eastAsia="標楷體" w:hAnsi="標楷體" w:hint="eastAsia"/>
          <w:szCs w:val="24"/>
        </w:rPr>
        <w:t>停止領受月退休金(俸)之範圍，爰再任私立學校專任教師不會停發月退休金(俸)。</w:t>
      </w:r>
    </w:p>
    <w:p w14:paraId="14760BB1" w14:textId="3E62F9D3" w:rsidR="00422D8C" w:rsidRDefault="00F2314F" w:rsidP="002D49B2">
      <w:pPr>
        <w:spacing w:afterLines="100" w:after="360" w:line="440" w:lineRule="exact"/>
        <w:ind w:leftChars="232" w:left="1033" w:hanging="476"/>
        <w:jc w:val="both"/>
        <w:rPr>
          <w:rFonts w:ascii="標楷體" w:eastAsia="標楷體" w:hAnsi="標楷體"/>
          <w:szCs w:val="24"/>
        </w:rPr>
      </w:pPr>
      <w:r>
        <w:rPr>
          <w:rFonts w:ascii="標楷體" w:eastAsia="標楷體" w:hAnsi="標楷體" w:hint="eastAsia"/>
          <w:szCs w:val="24"/>
        </w:rPr>
        <w:t>二、</w:t>
      </w:r>
      <w:r w:rsidR="008A1D53" w:rsidRPr="007D7C42">
        <w:rPr>
          <w:rFonts w:ascii="標楷體" w:eastAsia="標楷體" w:hAnsi="標楷體" w:hint="eastAsia"/>
          <w:bCs/>
          <w:color w:val="000000" w:themeColor="text1"/>
          <w:szCs w:val="24"/>
        </w:rPr>
        <w:t>司法</w:t>
      </w:r>
      <w:r w:rsidR="008A1D53" w:rsidRPr="00E737D0">
        <w:rPr>
          <w:rFonts w:ascii="標楷體" w:eastAsia="標楷體" w:hAnsi="標楷體" w:hint="eastAsia"/>
          <w:szCs w:val="24"/>
        </w:rPr>
        <w:t>院</w:t>
      </w:r>
      <w:r w:rsidR="008A1D53" w:rsidRPr="003D6A53">
        <w:rPr>
          <w:rFonts w:ascii="標楷體" w:eastAsia="標楷體" w:hAnsi="標楷體" w:hint="eastAsia"/>
          <w:bCs/>
          <w:color w:val="000000" w:themeColor="text1"/>
          <w:szCs w:val="24"/>
        </w:rPr>
        <w:t>大法官</w:t>
      </w:r>
      <w:r w:rsidR="008A1D53" w:rsidRPr="00E737D0">
        <w:rPr>
          <w:rFonts w:ascii="標楷體" w:eastAsia="標楷體" w:hAnsi="標楷體" w:hint="eastAsia"/>
          <w:szCs w:val="24"/>
        </w:rPr>
        <w:t>釋字第</w:t>
      </w:r>
      <w:r w:rsidR="008A1D53" w:rsidRPr="00E737D0">
        <w:rPr>
          <w:rFonts w:ascii="標楷體" w:eastAsia="標楷體" w:hAnsi="標楷體"/>
          <w:szCs w:val="24"/>
        </w:rPr>
        <w:t>781</w:t>
      </w:r>
      <w:r w:rsidR="00422D8C">
        <w:rPr>
          <w:rFonts w:ascii="標楷體" w:eastAsia="標楷體" w:hAnsi="標楷體" w:hint="eastAsia"/>
          <w:szCs w:val="24"/>
        </w:rPr>
        <w:t>號(軍</w:t>
      </w:r>
      <w:r w:rsidR="00422D8C">
        <w:rPr>
          <w:rFonts w:ascii="標楷體" w:eastAsia="標楷體" w:hAnsi="標楷體"/>
          <w:szCs w:val="24"/>
        </w:rPr>
        <w:t>)</w:t>
      </w:r>
      <w:r w:rsidR="00422D8C">
        <w:rPr>
          <w:rFonts w:ascii="標楷體" w:eastAsia="標楷體" w:hAnsi="標楷體" w:hint="eastAsia"/>
          <w:szCs w:val="24"/>
        </w:rPr>
        <w:t>、第782號(公)、第</w:t>
      </w:r>
      <w:r w:rsidR="008A1D53" w:rsidRPr="00E737D0">
        <w:rPr>
          <w:rFonts w:ascii="標楷體" w:eastAsia="標楷體" w:hAnsi="標楷體"/>
          <w:szCs w:val="24"/>
        </w:rPr>
        <w:t>783</w:t>
      </w:r>
      <w:r w:rsidR="008A1D53" w:rsidRPr="00E737D0">
        <w:rPr>
          <w:rFonts w:ascii="標楷體" w:eastAsia="標楷體" w:hAnsi="標楷體" w:hint="eastAsia"/>
          <w:szCs w:val="24"/>
        </w:rPr>
        <w:t>號</w:t>
      </w:r>
      <w:r w:rsidR="00422D8C">
        <w:rPr>
          <w:rFonts w:ascii="標楷體" w:eastAsia="標楷體" w:hAnsi="標楷體" w:hint="eastAsia"/>
          <w:szCs w:val="24"/>
        </w:rPr>
        <w:t>(教</w:t>
      </w:r>
      <w:r w:rsidR="00422D8C">
        <w:rPr>
          <w:rFonts w:ascii="標楷體" w:eastAsia="標楷體" w:hAnsi="標楷體"/>
          <w:szCs w:val="24"/>
        </w:rPr>
        <w:t>)</w:t>
      </w:r>
      <w:r w:rsidR="008A1D53" w:rsidRPr="00E737D0">
        <w:rPr>
          <w:rFonts w:ascii="標楷體" w:eastAsia="標楷體" w:hAnsi="標楷體" w:hint="eastAsia"/>
          <w:szCs w:val="24"/>
        </w:rPr>
        <w:t>解釋</w:t>
      </w:r>
      <w:r w:rsidR="00316212">
        <w:rPr>
          <w:rFonts w:ascii="標楷體" w:eastAsia="標楷體" w:hAnsi="標楷體" w:hint="eastAsia"/>
          <w:szCs w:val="24"/>
        </w:rPr>
        <w:t>宣告</w:t>
      </w:r>
      <w:r w:rsidR="008A1D53" w:rsidRPr="00E737D0">
        <w:rPr>
          <w:rFonts w:ascii="標楷體" w:eastAsia="標楷體" w:hAnsi="標楷體"/>
          <w:szCs w:val="24"/>
        </w:rPr>
        <w:t>，原</w:t>
      </w:r>
      <w:r w:rsidR="008A1D53" w:rsidRPr="00E737D0">
        <w:rPr>
          <w:rFonts w:ascii="標楷體" w:eastAsia="標楷體" w:hAnsi="標楷體"/>
          <w:szCs w:val="24"/>
        </w:rPr>
        <w:lastRenderedPageBreak/>
        <w:t>規定</w:t>
      </w:r>
      <w:r w:rsidR="008A1D53" w:rsidRPr="00E737D0">
        <w:rPr>
          <w:rFonts w:ascii="標楷體" w:eastAsia="標楷體" w:hAnsi="標楷體" w:hint="eastAsia"/>
          <w:szCs w:val="24"/>
        </w:rPr>
        <w:t>與憲法保障平等權之意旨有違，</w:t>
      </w:r>
      <w:r w:rsidR="00316212">
        <w:rPr>
          <w:rFonts w:ascii="標楷體" w:eastAsia="標楷體" w:hAnsi="標楷體" w:hint="eastAsia"/>
          <w:szCs w:val="24"/>
        </w:rPr>
        <w:t>故</w:t>
      </w:r>
      <w:r w:rsidR="00422D8C">
        <w:rPr>
          <w:rFonts w:ascii="標楷體" w:eastAsia="標楷體" w:hAnsi="標楷體" w:hint="eastAsia"/>
          <w:szCs w:val="24"/>
        </w:rPr>
        <w:t>該原規定</w:t>
      </w:r>
      <w:r w:rsidR="008A1D53" w:rsidRPr="00E737D0">
        <w:rPr>
          <w:rFonts w:ascii="標楷體" w:eastAsia="標楷體" w:hAnsi="標楷體" w:hint="eastAsia"/>
          <w:szCs w:val="24"/>
        </w:rPr>
        <w:t>自</w:t>
      </w:r>
      <w:r w:rsidR="008A1D53" w:rsidRPr="00E737D0">
        <w:rPr>
          <w:rFonts w:ascii="標楷體" w:eastAsia="標楷體" w:hAnsi="標楷體"/>
          <w:szCs w:val="24"/>
        </w:rPr>
        <w:t>108</w:t>
      </w:r>
      <w:r w:rsidR="008A1D53" w:rsidRPr="00E737D0">
        <w:rPr>
          <w:rFonts w:ascii="標楷體" w:eastAsia="標楷體" w:hAnsi="標楷體" w:hint="eastAsia"/>
          <w:szCs w:val="24"/>
        </w:rPr>
        <w:t>年</w:t>
      </w:r>
      <w:r w:rsidR="008A1D53" w:rsidRPr="00E737D0">
        <w:rPr>
          <w:rFonts w:ascii="標楷體" w:eastAsia="標楷體" w:hAnsi="標楷體"/>
          <w:szCs w:val="24"/>
        </w:rPr>
        <w:t>8</w:t>
      </w:r>
      <w:r w:rsidR="008A1D53" w:rsidRPr="00E737D0">
        <w:rPr>
          <w:rFonts w:ascii="標楷體" w:eastAsia="標楷體" w:hAnsi="標楷體" w:hint="eastAsia"/>
          <w:szCs w:val="24"/>
        </w:rPr>
        <w:t>月</w:t>
      </w:r>
      <w:r w:rsidR="008A1D53" w:rsidRPr="00E737D0">
        <w:rPr>
          <w:rFonts w:ascii="標楷體" w:eastAsia="標楷體" w:hAnsi="標楷體"/>
          <w:szCs w:val="24"/>
        </w:rPr>
        <w:t>23</w:t>
      </w:r>
      <w:r w:rsidR="008A1D53" w:rsidRPr="00E737D0">
        <w:rPr>
          <w:rFonts w:ascii="標楷體" w:eastAsia="標楷體" w:hAnsi="標楷體" w:hint="eastAsia"/>
          <w:szCs w:val="24"/>
        </w:rPr>
        <w:t>日解釋公布之日起，失其效力。</w:t>
      </w:r>
      <w:r w:rsidR="00C735FA" w:rsidRPr="00C735FA">
        <w:rPr>
          <w:rFonts w:ascii="標楷體" w:eastAsia="標楷體" w:hAnsi="標楷體" w:hint="eastAsia"/>
          <w:szCs w:val="24"/>
        </w:rPr>
        <w:t>行政院</w:t>
      </w:r>
      <w:r w:rsidR="00316212">
        <w:rPr>
          <w:rFonts w:ascii="標楷體" w:eastAsia="標楷體" w:hAnsi="標楷體" w:hint="eastAsia"/>
          <w:szCs w:val="24"/>
        </w:rPr>
        <w:t>及立法院分別</w:t>
      </w:r>
      <w:r w:rsidR="00C735FA" w:rsidRPr="00C735FA">
        <w:rPr>
          <w:rFonts w:ascii="標楷體" w:eastAsia="標楷體" w:hAnsi="標楷體" w:hint="eastAsia"/>
          <w:szCs w:val="24"/>
        </w:rPr>
        <w:t>於110年3月</w:t>
      </w:r>
      <w:r w:rsidR="00316212">
        <w:rPr>
          <w:rFonts w:ascii="標楷體" w:eastAsia="標楷體" w:hAnsi="標楷體" w:hint="eastAsia"/>
          <w:szCs w:val="24"/>
        </w:rPr>
        <w:t>及同年1</w:t>
      </w:r>
      <w:r w:rsidR="00316212">
        <w:rPr>
          <w:rFonts w:ascii="標楷體" w:eastAsia="標楷體" w:hAnsi="標楷體"/>
          <w:szCs w:val="24"/>
        </w:rPr>
        <w:t>2</w:t>
      </w:r>
      <w:r w:rsidR="00316212">
        <w:rPr>
          <w:rFonts w:ascii="標楷體" w:eastAsia="標楷體" w:hAnsi="標楷體" w:hint="eastAsia"/>
          <w:szCs w:val="24"/>
        </w:rPr>
        <w:t>月</w:t>
      </w:r>
      <w:r w:rsidR="00C735FA" w:rsidRPr="00C735FA">
        <w:rPr>
          <w:rFonts w:ascii="標楷體" w:eastAsia="標楷體" w:hAnsi="標楷體" w:hint="eastAsia"/>
          <w:szCs w:val="24"/>
        </w:rPr>
        <w:t>通過軍公教人員退休後再任私校職務者不再停發退休金</w:t>
      </w:r>
      <w:r w:rsidR="00316212">
        <w:rPr>
          <w:rFonts w:ascii="標楷體" w:eastAsia="標楷體" w:hAnsi="標楷體" w:hint="eastAsia"/>
          <w:szCs w:val="24"/>
        </w:rPr>
        <w:t>(俸)之規定</w:t>
      </w:r>
      <w:r w:rsidR="00C735FA" w:rsidRPr="00C735FA">
        <w:rPr>
          <w:rFonts w:ascii="標楷體" w:eastAsia="標楷體" w:hAnsi="標楷體" w:hint="eastAsia"/>
          <w:szCs w:val="24"/>
        </w:rPr>
        <w:t>，並溯自108年8月23日施行。</w:t>
      </w:r>
      <w:r w:rsidR="00067CFC">
        <w:rPr>
          <w:rFonts w:ascii="標楷體" w:eastAsia="標楷體" w:hAnsi="標楷體" w:hint="eastAsia"/>
          <w:szCs w:val="24"/>
        </w:rPr>
        <w:t>【註:前開原規定係指退休公教</w:t>
      </w:r>
      <w:r w:rsidR="00067CFC" w:rsidRPr="00E737D0">
        <w:rPr>
          <w:rFonts w:ascii="標楷體" w:eastAsia="標楷體" w:hAnsi="標楷體"/>
          <w:szCs w:val="24"/>
        </w:rPr>
        <w:t>人員</w:t>
      </w:r>
      <w:r w:rsidR="00067CFC" w:rsidRPr="00E737D0">
        <w:rPr>
          <w:rFonts w:ascii="標楷體" w:eastAsia="標楷體" w:hAnsi="標楷體" w:hint="eastAsia"/>
          <w:szCs w:val="24"/>
        </w:rPr>
        <w:t>再任私立大學之專任教師且每月支領薪酬總額超過法定基本工資</w:t>
      </w:r>
      <w:r w:rsidR="00067CFC">
        <w:rPr>
          <w:rFonts w:ascii="標楷體" w:eastAsia="標楷體" w:hAnsi="標楷體" w:hint="eastAsia"/>
          <w:szCs w:val="24"/>
        </w:rPr>
        <w:t>，</w:t>
      </w:r>
      <w:r w:rsidR="00067CFC" w:rsidRPr="00E737D0">
        <w:rPr>
          <w:rFonts w:ascii="標楷體" w:eastAsia="標楷體" w:hAnsi="標楷體" w:hint="eastAsia"/>
          <w:szCs w:val="24"/>
        </w:rPr>
        <w:t>及退伍</w:t>
      </w:r>
      <w:r w:rsidR="00067CFC">
        <w:rPr>
          <w:rFonts w:ascii="標楷體" w:eastAsia="標楷體" w:hAnsi="標楷體" w:hint="eastAsia"/>
          <w:szCs w:val="24"/>
        </w:rPr>
        <w:t>軍人</w:t>
      </w:r>
      <w:r w:rsidR="00067CFC" w:rsidRPr="00E737D0">
        <w:rPr>
          <w:rFonts w:ascii="標楷體" w:eastAsia="標楷體" w:hAnsi="標楷體" w:hint="eastAsia"/>
          <w:szCs w:val="24"/>
        </w:rPr>
        <w:t>再任私立大學之專任教師且每月支領薪酬總額超過公務人員委任第一職等本俸最高俸額及專業加給合計數額者</w:t>
      </w:r>
      <w:r w:rsidR="00067CFC">
        <w:rPr>
          <w:rFonts w:ascii="標楷體" w:eastAsia="標楷體" w:hAnsi="標楷體" w:hint="eastAsia"/>
          <w:szCs w:val="24"/>
        </w:rPr>
        <w:t>，</w:t>
      </w:r>
      <w:r w:rsidR="00067CFC" w:rsidRPr="00E737D0">
        <w:rPr>
          <w:rFonts w:ascii="標楷體" w:eastAsia="標楷體" w:hAnsi="標楷體" w:hint="eastAsia"/>
          <w:szCs w:val="24"/>
        </w:rPr>
        <w:t>停發月退休金</w:t>
      </w:r>
      <w:r w:rsidR="00316212">
        <w:rPr>
          <w:rFonts w:ascii="標楷體" w:eastAsia="標楷體" w:hAnsi="標楷體" w:hint="eastAsia"/>
          <w:szCs w:val="24"/>
        </w:rPr>
        <w:t>(俸)</w:t>
      </w:r>
      <w:r w:rsidR="00067CFC">
        <w:rPr>
          <w:rFonts w:ascii="標楷體" w:eastAsia="標楷體" w:hAnsi="標楷體" w:hint="eastAsia"/>
          <w:szCs w:val="24"/>
        </w:rPr>
        <w:t>】</w:t>
      </w:r>
    </w:p>
    <w:p w14:paraId="1B56EE8D" w14:textId="277862D6" w:rsidR="0072750C" w:rsidRPr="00867AFE" w:rsidRDefault="009D544A" w:rsidP="003970DB">
      <w:pPr>
        <w:pStyle w:val="ac"/>
        <w:ind w:leftChars="5" w:left="490" w:hangingChars="199" w:hanging="478"/>
        <w:jc w:val="left"/>
        <w:rPr>
          <w:rFonts w:ascii="標楷體" w:eastAsia="標楷體" w:hAnsi="標楷體"/>
          <w:color w:val="0070C0"/>
          <w:sz w:val="24"/>
          <w:szCs w:val="24"/>
        </w:rPr>
      </w:pPr>
      <w:bookmarkStart w:id="5" w:name="_Toc165037122"/>
      <w:r>
        <w:rPr>
          <w:rFonts w:ascii="標楷體" w:eastAsia="標楷體" w:hAnsi="標楷體" w:hint="eastAsia"/>
          <w:color w:val="0070C0"/>
          <w:sz w:val="24"/>
          <w:szCs w:val="24"/>
        </w:rPr>
        <w:t>Q</w:t>
      </w:r>
      <w:r w:rsidR="008A1D53" w:rsidRPr="00867AFE">
        <w:rPr>
          <w:rFonts w:ascii="標楷體" w:eastAsia="標楷體" w:hAnsi="標楷體" w:hint="eastAsia"/>
          <w:color w:val="0070C0"/>
          <w:sz w:val="24"/>
          <w:szCs w:val="24"/>
        </w:rPr>
        <w:t>4</w:t>
      </w:r>
      <w:r w:rsidR="00F37902" w:rsidRPr="00867AFE">
        <w:rPr>
          <w:rFonts w:ascii="標楷體" w:eastAsia="標楷體" w:hAnsi="標楷體" w:hint="eastAsia"/>
          <w:color w:val="0070C0"/>
          <w:sz w:val="24"/>
          <w:szCs w:val="24"/>
        </w:rPr>
        <w:t>：退休(伍)人員再任薪酬總額</w:t>
      </w:r>
      <w:r w:rsidR="00422D8C">
        <w:rPr>
          <w:rFonts w:ascii="標楷體" w:eastAsia="標楷體" w:hAnsi="標楷體" w:hint="eastAsia"/>
          <w:color w:val="0070C0"/>
          <w:sz w:val="24"/>
          <w:szCs w:val="24"/>
        </w:rPr>
        <w:t>之法定</w:t>
      </w:r>
      <w:r w:rsidR="00F37902" w:rsidRPr="00867AFE">
        <w:rPr>
          <w:rFonts w:ascii="標楷體" w:eastAsia="標楷體" w:hAnsi="標楷體" w:hint="eastAsia"/>
          <w:color w:val="0070C0"/>
          <w:sz w:val="24"/>
          <w:szCs w:val="24"/>
        </w:rPr>
        <w:t>上限</w:t>
      </w:r>
      <w:r w:rsidR="00422D8C">
        <w:rPr>
          <w:rFonts w:ascii="標楷體" w:eastAsia="標楷體" w:hAnsi="標楷體" w:hint="eastAsia"/>
          <w:color w:val="0070C0"/>
          <w:sz w:val="24"/>
          <w:szCs w:val="24"/>
        </w:rPr>
        <w:t>數額為多少</w:t>
      </w:r>
      <w:r w:rsidR="00F37902" w:rsidRPr="00867AFE">
        <w:rPr>
          <w:rFonts w:ascii="標楷體" w:eastAsia="標楷體" w:hAnsi="標楷體" w:hint="eastAsia"/>
          <w:color w:val="0070C0"/>
          <w:sz w:val="24"/>
          <w:szCs w:val="24"/>
        </w:rPr>
        <w:t>？</w:t>
      </w:r>
      <w:r w:rsidR="003E5372" w:rsidRPr="00867AFE">
        <w:rPr>
          <w:rFonts w:ascii="標楷體" w:eastAsia="標楷體" w:hAnsi="標楷體" w:hint="eastAsia"/>
          <w:color w:val="0070C0"/>
          <w:sz w:val="24"/>
          <w:szCs w:val="24"/>
        </w:rPr>
        <w:t>所稱</w:t>
      </w:r>
      <w:r w:rsidR="00422D8C">
        <w:rPr>
          <w:rFonts w:ascii="標楷體" w:eastAsia="標楷體" w:hAnsi="標楷體" w:hint="eastAsia"/>
          <w:color w:val="0070C0"/>
          <w:sz w:val="24"/>
          <w:szCs w:val="24"/>
        </w:rPr>
        <w:t>「</w:t>
      </w:r>
      <w:r w:rsidR="003E5372" w:rsidRPr="00867AFE">
        <w:rPr>
          <w:rFonts w:ascii="標楷體" w:eastAsia="標楷體" w:hAnsi="標楷體" w:hint="eastAsia"/>
          <w:color w:val="0070C0"/>
          <w:sz w:val="24"/>
          <w:szCs w:val="24"/>
        </w:rPr>
        <w:t>每月支領薪酬總額</w:t>
      </w:r>
      <w:r w:rsidR="00422D8C">
        <w:rPr>
          <w:rFonts w:ascii="標楷體" w:eastAsia="標楷體" w:hAnsi="標楷體" w:hint="eastAsia"/>
          <w:color w:val="0070C0"/>
          <w:sz w:val="24"/>
          <w:szCs w:val="24"/>
        </w:rPr>
        <w:t>」之</w:t>
      </w:r>
      <w:r w:rsidR="003E5372" w:rsidRPr="00867AFE">
        <w:rPr>
          <w:rFonts w:ascii="標楷體" w:eastAsia="標楷體" w:hAnsi="標楷體" w:hint="eastAsia"/>
          <w:color w:val="0070C0"/>
          <w:sz w:val="24"/>
          <w:szCs w:val="24"/>
        </w:rPr>
        <w:t>內涵為何?</w:t>
      </w:r>
      <w:bookmarkEnd w:id="5"/>
    </w:p>
    <w:p w14:paraId="2EB6C66C" w14:textId="29E80D14" w:rsidR="003D6A53" w:rsidRDefault="009D544A" w:rsidP="007D7C42">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szCs w:val="24"/>
        </w:rPr>
        <w:t>A</w:t>
      </w:r>
      <w:r w:rsidR="008A1D53" w:rsidRPr="00E737D0">
        <w:rPr>
          <w:rFonts w:ascii="標楷體" w:eastAsia="標楷體" w:hAnsi="標楷體" w:hint="eastAsia"/>
          <w:szCs w:val="24"/>
        </w:rPr>
        <w:t>4</w:t>
      </w:r>
      <w:r w:rsidR="00F37902" w:rsidRPr="00E737D0">
        <w:rPr>
          <w:rFonts w:ascii="標楷體" w:eastAsia="標楷體" w:hAnsi="標楷體" w:hint="eastAsia"/>
          <w:bCs/>
          <w:color w:val="000000" w:themeColor="text1"/>
          <w:szCs w:val="24"/>
        </w:rPr>
        <w:t>：</w:t>
      </w:r>
      <w:r w:rsidR="003D6A53">
        <w:rPr>
          <w:rFonts w:ascii="標楷體" w:eastAsia="標楷體" w:hAnsi="標楷體" w:hint="eastAsia"/>
          <w:bCs/>
          <w:color w:val="000000" w:themeColor="text1"/>
          <w:szCs w:val="24"/>
        </w:rPr>
        <w:t>(第三組王維瑩1</w:t>
      </w:r>
      <w:r w:rsidR="003D6A53">
        <w:rPr>
          <w:rFonts w:ascii="標楷體" w:eastAsia="標楷體" w:hAnsi="標楷體"/>
          <w:bCs/>
          <w:color w:val="000000" w:themeColor="text1"/>
          <w:szCs w:val="24"/>
        </w:rPr>
        <w:t>2398</w:t>
      </w:r>
      <w:r w:rsidR="003D6A53">
        <w:rPr>
          <w:rFonts w:ascii="標楷體" w:eastAsia="標楷體" w:hAnsi="標楷體" w:hint="eastAsia"/>
          <w:bCs/>
          <w:color w:val="000000" w:themeColor="text1"/>
          <w:szCs w:val="24"/>
        </w:rPr>
        <w:t>、</w:t>
      </w:r>
      <w:r w:rsidR="00294D7C">
        <w:rPr>
          <w:rFonts w:ascii="標楷體" w:eastAsia="標楷體" w:hAnsi="標楷體" w:hint="eastAsia"/>
          <w:bCs/>
          <w:color w:val="000000" w:themeColor="text1"/>
          <w:szCs w:val="24"/>
        </w:rPr>
        <w:t>張乃云12397</w:t>
      </w:r>
      <w:r w:rsidR="003D6A53">
        <w:rPr>
          <w:rFonts w:ascii="標楷體" w:eastAsia="標楷體" w:hAnsi="標楷體"/>
          <w:bCs/>
          <w:color w:val="000000" w:themeColor="text1"/>
          <w:szCs w:val="24"/>
        </w:rPr>
        <w:t>)</w:t>
      </w:r>
    </w:p>
    <w:p w14:paraId="710A56D6" w14:textId="06B59FC8" w:rsidR="00F37902" w:rsidRPr="00E737D0" w:rsidRDefault="00422D8C" w:rsidP="00422D8C">
      <w:pPr>
        <w:spacing w:line="440" w:lineRule="exact"/>
        <w:ind w:leftChars="232" w:left="1034" w:hanging="477"/>
        <w:jc w:val="both"/>
        <w:rPr>
          <w:rFonts w:ascii="標楷體" w:eastAsia="標楷體" w:hAnsi="標楷體"/>
          <w:color w:val="000000" w:themeColor="text1"/>
          <w:szCs w:val="24"/>
        </w:rPr>
      </w:pPr>
      <w:r>
        <w:rPr>
          <w:rFonts w:ascii="標楷體" w:eastAsia="標楷體" w:hAnsi="標楷體" w:hint="eastAsia"/>
          <w:color w:val="000000" w:themeColor="text1"/>
          <w:szCs w:val="24"/>
        </w:rPr>
        <w:t>一、</w:t>
      </w:r>
      <w:r w:rsidR="003E5372" w:rsidRPr="00422D8C">
        <w:rPr>
          <w:rFonts w:ascii="標楷體" w:eastAsia="標楷體" w:hAnsi="標楷體" w:hint="eastAsia"/>
          <w:szCs w:val="24"/>
        </w:rPr>
        <w:t>退休</w:t>
      </w:r>
      <w:r w:rsidR="003E5372" w:rsidRPr="00E737D0">
        <w:rPr>
          <w:rFonts w:ascii="標楷體" w:eastAsia="標楷體" w:hAnsi="標楷體" w:hint="eastAsia"/>
          <w:color w:val="000000" w:themeColor="text1"/>
          <w:szCs w:val="24"/>
        </w:rPr>
        <w:t>(伍)人員再任薪酬總額上限</w:t>
      </w:r>
      <w:r w:rsidR="00736514">
        <w:rPr>
          <w:rFonts w:ascii="標楷體" w:eastAsia="標楷體" w:hAnsi="標楷體" w:hint="eastAsia"/>
          <w:color w:val="000000" w:themeColor="text1"/>
          <w:szCs w:val="24"/>
        </w:rPr>
        <w:t>，</w:t>
      </w:r>
      <w:r w:rsidR="00485BF2">
        <w:rPr>
          <w:rFonts w:ascii="標楷體" w:eastAsia="標楷體" w:hAnsi="標楷體" w:hint="eastAsia"/>
          <w:color w:val="000000" w:themeColor="text1"/>
          <w:szCs w:val="24"/>
        </w:rPr>
        <w:t>依下列</w:t>
      </w:r>
      <w:r w:rsidR="003E5372" w:rsidRPr="00E737D0">
        <w:rPr>
          <w:rFonts w:ascii="標楷體" w:eastAsia="標楷體" w:hAnsi="標楷體" w:hint="eastAsia"/>
          <w:color w:val="000000" w:themeColor="text1"/>
          <w:szCs w:val="24"/>
        </w:rPr>
        <w:t>人員類別區分如下：</w:t>
      </w:r>
    </w:p>
    <w:p w14:paraId="34B231C0" w14:textId="609F57A0" w:rsidR="003E5372" w:rsidRPr="00747C75" w:rsidRDefault="003E5372" w:rsidP="0013616A">
      <w:pPr>
        <w:pStyle w:val="a4"/>
        <w:numPr>
          <w:ilvl w:val="0"/>
          <w:numId w:val="3"/>
        </w:numPr>
        <w:spacing w:line="440" w:lineRule="exact"/>
        <w:ind w:leftChars="0" w:left="1288"/>
        <w:jc w:val="both"/>
        <w:rPr>
          <w:rFonts w:ascii="標楷體" w:eastAsia="標楷體" w:hAnsi="標楷體"/>
          <w:szCs w:val="24"/>
        </w:rPr>
      </w:pPr>
      <w:r w:rsidRPr="00E737D0">
        <w:rPr>
          <w:rFonts w:ascii="標楷體" w:eastAsia="標楷體" w:hAnsi="標楷體" w:hint="eastAsia"/>
          <w:bCs/>
          <w:color w:val="000000" w:themeColor="text1"/>
          <w:szCs w:val="24"/>
        </w:rPr>
        <w:t>退休教師、退休公務人員</w:t>
      </w:r>
      <w:r w:rsidRPr="00E737D0">
        <w:rPr>
          <w:rFonts w:ascii="標楷體" w:eastAsia="標楷體" w:hAnsi="標楷體" w:hint="eastAsia"/>
          <w:color w:val="000000" w:themeColor="text1"/>
          <w:szCs w:val="24"/>
        </w:rPr>
        <w:t>：每月支領薪酬總額</w:t>
      </w:r>
      <w:r w:rsidRPr="00E737D0">
        <w:rPr>
          <w:rFonts w:ascii="標楷體" w:eastAsia="標楷體" w:hAnsi="標楷體" w:hint="eastAsia"/>
          <w:bCs/>
          <w:color w:val="000000" w:themeColor="text1"/>
          <w:szCs w:val="24"/>
        </w:rPr>
        <w:t>不得超過法定基本工資</w:t>
      </w:r>
      <w:r w:rsidRPr="00E737D0">
        <w:rPr>
          <w:rFonts w:ascii="標楷體" w:eastAsia="標楷體" w:hAnsi="標楷體" w:hint="eastAsia"/>
          <w:color w:val="000000" w:themeColor="text1"/>
          <w:szCs w:val="24"/>
        </w:rPr>
        <w:t>(按：</w:t>
      </w:r>
      <w:r w:rsidR="00CA0F62" w:rsidRPr="00747C75">
        <w:rPr>
          <w:rFonts w:ascii="標楷體" w:eastAsia="標楷體" w:hAnsi="標楷體" w:cs="DFKaiShu-SB-Estd-BF" w:hint="eastAsia"/>
          <w:kern w:val="0"/>
          <w:szCs w:val="24"/>
          <w:u w:val="single"/>
        </w:rPr>
        <w:t>自113年1月1日起每月法定基本工資調整為27,470元。</w:t>
      </w:r>
      <w:r w:rsidRPr="00747C75">
        <w:rPr>
          <w:rFonts w:ascii="標楷體" w:eastAsia="標楷體" w:hAnsi="標楷體" w:hint="eastAsia"/>
          <w:szCs w:val="24"/>
        </w:rPr>
        <w:t>)</w:t>
      </w:r>
    </w:p>
    <w:p w14:paraId="332B5CB5" w14:textId="1E53A28E" w:rsidR="003E5372" w:rsidRPr="00747C75" w:rsidRDefault="003E5372" w:rsidP="0013616A">
      <w:pPr>
        <w:pStyle w:val="a4"/>
        <w:numPr>
          <w:ilvl w:val="0"/>
          <w:numId w:val="3"/>
        </w:numPr>
        <w:spacing w:line="440" w:lineRule="exact"/>
        <w:ind w:leftChars="0" w:left="1288"/>
        <w:jc w:val="both"/>
        <w:rPr>
          <w:rFonts w:ascii="標楷體" w:eastAsia="標楷體" w:hAnsi="標楷體"/>
          <w:szCs w:val="24"/>
        </w:rPr>
      </w:pPr>
      <w:r w:rsidRPr="00747C75">
        <w:rPr>
          <w:rFonts w:ascii="標楷體" w:eastAsia="標楷體" w:hAnsi="標楷體" w:hint="eastAsia"/>
          <w:bCs/>
          <w:szCs w:val="24"/>
        </w:rPr>
        <w:t>退伍軍人</w:t>
      </w:r>
      <w:r w:rsidRPr="00747C75">
        <w:rPr>
          <w:rFonts w:ascii="標楷體" w:eastAsia="標楷體" w:hAnsi="標楷體" w:hint="eastAsia"/>
          <w:szCs w:val="24"/>
        </w:rPr>
        <w:t>：每月支領薪酬總額</w:t>
      </w:r>
      <w:r w:rsidRPr="00747C75">
        <w:rPr>
          <w:rFonts w:ascii="標楷體" w:eastAsia="標楷體" w:hAnsi="標楷體" w:hint="eastAsia"/>
          <w:bCs/>
          <w:szCs w:val="24"/>
        </w:rPr>
        <w:t>不得超過公務人員委任第1職等本俸最高俸額及專業加給合計數額</w:t>
      </w:r>
      <w:r w:rsidRPr="00747C75">
        <w:rPr>
          <w:rFonts w:ascii="標楷體" w:eastAsia="標楷體" w:hAnsi="標楷體" w:hint="eastAsia"/>
          <w:szCs w:val="24"/>
        </w:rPr>
        <w:t>(按：</w:t>
      </w:r>
      <w:r w:rsidR="00CA0F62" w:rsidRPr="00747C75">
        <w:rPr>
          <w:rFonts w:ascii="標楷體" w:eastAsia="標楷體" w:hAnsi="標楷體" w:cs="DFKaiShu-SB-Estd-BF" w:hint="eastAsia"/>
          <w:kern w:val="0"/>
          <w:szCs w:val="24"/>
          <w:u w:val="single"/>
        </w:rPr>
        <w:t>自113年1月1日起為37,000元。</w:t>
      </w:r>
      <w:r w:rsidRPr="00747C75">
        <w:rPr>
          <w:rFonts w:ascii="標楷體" w:eastAsia="標楷體" w:hAnsi="標楷體" w:hint="eastAsia"/>
          <w:szCs w:val="24"/>
        </w:rPr>
        <w:t>)</w:t>
      </w:r>
    </w:p>
    <w:p w14:paraId="219049F2" w14:textId="2F1A8EEC" w:rsidR="003E5372" w:rsidRPr="00422D8C" w:rsidRDefault="00422D8C" w:rsidP="00422D8C">
      <w:pPr>
        <w:spacing w:line="440" w:lineRule="exact"/>
        <w:ind w:leftChars="232" w:left="1034" w:hanging="477"/>
        <w:jc w:val="both"/>
        <w:rPr>
          <w:rFonts w:ascii="標楷體" w:eastAsia="標楷體" w:hAnsi="標楷體"/>
          <w:color w:val="000000" w:themeColor="text1"/>
          <w:szCs w:val="24"/>
        </w:rPr>
      </w:pPr>
      <w:r>
        <w:rPr>
          <w:rFonts w:ascii="標楷體" w:eastAsia="標楷體" w:hAnsi="標楷體" w:hint="eastAsia"/>
          <w:color w:val="000000" w:themeColor="text1"/>
          <w:szCs w:val="24"/>
        </w:rPr>
        <w:t>二、「</w:t>
      </w:r>
      <w:r w:rsidR="003E5372" w:rsidRPr="00422D8C">
        <w:rPr>
          <w:rFonts w:ascii="標楷體" w:eastAsia="標楷體" w:hAnsi="標楷體" w:hint="eastAsia"/>
          <w:szCs w:val="24"/>
        </w:rPr>
        <w:t>每月</w:t>
      </w:r>
      <w:r w:rsidR="003E5372" w:rsidRPr="00422D8C">
        <w:rPr>
          <w:rFonts w:ascii="標楷體" w:eastAsia="標楷體" w:hAnsi="標楷體" w:hint="eastAsia"/>
          <w:color w:val="000000" w:themeColor="text1"/>
          <w:szCs w:val="24"/>
        </w:rPr>
        <w:t>支領薪酬總額</w:t>
      </w:r>
      <w:r>
        <w:rPr>
          <w:rFonts w:ascii="標楷體" w:eastAsia="標楷體" w:hAnsi="標楷體" w:hint="eastAsia"/>
          <w:color w:val="000000" w:themeColor="text1"/>
          <w:szCs w:val="24"/>
        </w:rPr>
        <w:t>」係</w:t>
      </w:r>
      <w:r w:rsidR="003E5372" w:rsidRPr="00422D8C">
        <w:rPr>
          <w:rFonts w:ascii="標楷體" w:eastAsia="標楷體" w:hAnsi="標楷體" w:hint="eastAsia"/>
          <w:color w:val="000000" w:themeColor="text1"/>
          <w:szCs w:val="24"/>
        </w:rPr>
        <w:t>指每月因職務所固定或經常領取之薪金、俸給、工資、歲費或其他名義給與等各種薪酬收入之合計數。同時再任2個以上職務者，其個別職務每月所領薪酬收入，應合併計算之。</w:t>
      </w:r>
    </w:p>
    <w:p w14:paraId="66F91FC5" w14:textId="6C9C9EFF" w:rsidR="00485BF2" w:rsidRDefault="00422D8C" w:rsidP="00422D8C">
      <w:pPr>
        <w:spacing w:line="440" w:lineRule="exact"/>
        <w:ind w:leftChars="232" w:left="1034" w:hanging="477"/>
        <w:jc w:val="both"/>
        <w:rPr>
          <w:rFonts w:ascii="標楷體" w:eastAsia="標楷體" w:hAnsi="標楷體"/>
          <w:color w:val="000000" w:themeColor="text1"/>
          <w:szCs w:val="24"/>
        </w:rPr>
      </w:pPr>
      <w:r>
        <w:rPr>
          <w:rFonts w:ascii="標楷體" w:eastAsia="標楷體" w:hAnsi="標楷體" w:hint="eastAsia"/>
          <w:color w:val="000000" w:themeColor="text1"/>
          <w:szCs w:val="24"/>
        </w:rPr>
        <w:t>三、</w:t>
      </w:r>
      <w:r w:rsidR="00C70EBC">
        <w:rPr>
          <w:rFonts w:ascii="標楷體" w:eastAsia="標楷體" w:hAnsi="標楷體" w:hint="eastAsia"/>
          <w:color w:val="000000" w:themeColor="text1"/>
          <w:szCs w:val="24"/>
        </w:rPr>
        <w:t>薪酬收入</w:t>
      </w:r>
      <w:r w:rsidR="00790ED0">
        <w:rPr>
          <w:rFonts w:ascii="標楷體" w:eastAsia="標楷體" w:hAnsi="標楷體" w:hint="eastAsia"/>
          <w:color w:val="000000" w:themeColor="text1"/>
          <w:szCs w:val="24"/>
        </w:rPr>
        <w:t>，</w:t>
      </w:r>
      <w:r>
        <w:rPr>
          <w:rFonts w:ascii="標楷體" w:eastAsia="標楷體" w:hAnsi="標楷體" w:hint="eastAsia"/>
          <w:color w:val="000000" w:themeColor="text1"/>
          <w:szCs w:val="24"/>
        </w:rPr>
        <w:t>例如：擔任</w:t>
      </w:r>
      <w:r w:rsidR="00790ED0">
        <w:rPr>
          <w:rFonts w:ascii="標楷體" w:eastAsia="標楷體" w:hAnsi="標楷體" w:hint="eastAsia"/>
          <w:color w:val="000000" w:themeColor="text1"/>
          <w:szCs w:val="24"/>
        </w:rPr>
        <w:t>專班、暑期班、學分班、自辦班、委辦班、推廣教育</w:t>
      </w:r>
      <w:r>
        <w:rPr>
          <w:rFonts w:ascii="標楷體" w:eastAsia="標楷體" w:hAnsi="標楷體" w:hint="eastAsia"/>
          <w:color w:val="000000" w:themeColor="text1"/>
          <w:szCs w:val="24"/>
        </w:rPr>
        <w:t>之</w:t>
      </w:r>
      <w:r w:rsidR="00790ED0">
        <w:rPr>
          <w:rFonts w:ascii="標楷體" w:eastAsia="標楷體" w:hAnsi="標楷體" w:hint="eastAsia"/>
          <w:color w:val="000000" w:themeColor="text1"/>
          <w:szCs w:val="24"/>
        </w:rPr>
        <w:t>授課教師</w:t>
      </w:r>
      <w:r>
        <w:rPr>
          <w:rFonts w:ascii="標楷體" w:eastAsia="標楷體" w:hAnsi="標楷體" w:hint="eastAsia"/>
          <w:color w:val="000000" w:themeColor="text1"/>
          <w:szCs w:val="24"/>
        </w:rPr>
        <w:t>所領之</w:t>
      </w:r>
      <w:r w:rsidR="00790ED0">
        <w:rPr>
          <w:rFonts w:ascii="標楷體" w:eastAsia="標楷體" w:hAnsi="標楷體" w:hint="eastAsia"/>
          <w:color w:val="000000" w:themeColor="text1"/>
          <w:szCs w:val="24"/>
        </w:rPr>
        <w:t>鐘點費、薪給，</w:t>
      </w:r>
      <w:r>
        <w:rPr>
          <w:rFonts w:ascii="標楷體" w:eastAsia="標楷體" w:hAnsi="標楷體" w:hint="eastAsia"/>
          <w:color w:val="000000" w:themeColor="text1"/>
          <w:szCs w:val="24"/>
        </w:rPr>
        <w:t>以及</w:t>
      </w:r>
      <w:r w:rsidR="00790ED0">
        <w:rPr>
          <w:rFonts w:ascii="標楷體" w:eastAsia="標楷體" w:hAnsi="標楷體" w:hint="eastAsia"/>
          <w:color w:val="000000" w:themeColor="text1"/>
          <w:szCs w:val="24"/>
        </w:rPr>
        <w:t>計畫進用之人員（計畫主持人、兼任助理、顧問、諮詢委員、訪問學者等）</w:t>
      </w:r>
      <w:r>
        <w:rPr>
          <w:rFonts w:ascii="標楷體" w:eastAsia="標楷體" w:hAnsi="標楷體" w:hint="eastAsia"/>
          <w:color w:val="000000" w:themeColor="text1"/>
          <w:szCs w:val="24"/>
        </w:rPr>
        <w:t>所領之</w:t>
      </w:r>
      <w:r w:rsidR="00790ED0">
        <w:rPr>
          <w:rFonts w:ascii="標楷體" w:eastAsia="標楷體" w:hAnsi="標楷體" w:hint="eastAsia"/>
          <w:color w:val="000000" w:themeColor="text1"/>
          <w:szCs w:val="24"/>
        </w:rPr>
        <w:t>研究主持費、人事費、顧問費、諮詢費等，詳細內容請</w:t>
      </w:r>
      <w:r>
        <w:rPr>
          <w:rFonts w:ascii="標楷體" w:eastAsia="標楷體" w:hAnsi="標楷體" w:hint="eastAsia"/>
          <w:color w:val="000000" w:themeColor="text1"/>
          <w:szCs w:val="24"/>
        </w:rPr>
        <w:t>見</w:t>
      </w:r>
      <w:r w:rsidR="00790ED0">
        <w:rPr>
          <w:rFonts w:ascii="標楷體" w:eastAsia="標楷體" w:hAnsi="標楷體" w:hint="eastAsia"/>
          <w:color w:val="000000" w:themeColor="text1"/>
          <w:szCs w:val="24"/>
        </w:rPr>
        <w:t>「公立學校教職員再任公私立機構與學校職務應停發月退休給與參考處理規範」</w:t>
      </w:r>
      <w:r w:rsidR="00C70EBC">
        <w:rPr>
          <w:rFonts w:ascii="標楷體" w:eastAsia="標楷體" w:hAnsi="標楷體" w:hint="eastAsia"/>
          <w:color w:val="000000" w:themeColor="text1"/>
          <w:szCs w:val="24"/>
        </w:rPr>
        <w:t>。</w:t>
      </w:r>
    </w:p>
    <w:p w14:paraId="3771999D" w14:textId="1D9C864B" w:rsidR="00174FDA" w:rsidRDefault="00422D8C" w:rsidP="002D49B2">
      <w:pPr>
        <w:spacing w:afterLines="100" w:after="360" w:line="440" w:lineRule="exact"/>
        <w:ind w:leftChars="232" w:left="1033" w:hanging="476"/>
        <w:jc w:val="both"/>
        <w:rPr>
          <w:rFonts w:ascii="標楷體" w:eastAsia="標楷體" w:hAnsi="標楷體"/>
          <w:color w:val="000000" w:themeColor="text1"/>
          <w:szCs w:val="24"/>
        </w:rPr>
      </w:pPr>
      <w:r>
        <w:rPr>
          <w:rFonts w:ascii="標楷體" w:eastAsia="標楷體" w:hAnsi="標楷體" w:hint="eastAsia"/>
          <w:szCs w:val="24"/>
        </w:rPr>
        <w:t>四、</w:t>
      </w:r>
      <w:r w:rsidR="000838CB" w:rsidRPr="00F276F1">
        <w:rPr>
          <w:rFonts w:ascii="標楷體" w:eastAsia="標楷體" w:hAnsi="標楷體" w:hint="eastAsia"/>
          <w:szCs w:val="24"/>
        </w:rPr>
        <w:t>上述「薪酬總額上限」</w:t>
      </w:r>
      <w:r w:rsidR="00C70EBC" w:rsidRPr="00F276F1">
        <w:rPr>
          <w:rFonts w:ascii="標楷體" w:eastAsia="標楷體" w:hAnsi="標楷體" w:hint="eastAsia"/>
          <w:szCs w:val="24"/>
        </w:rPr>
        <w:t>係</w:t>
      </w:r>
      <w:r w:rsidR="000838CB" w:rsidRPr="00F276F1">
        <w:rPr>
          <w:rFonts w:ascii="標楷體" w:eastAsia="標楷體" w:hAnsi="標楷體" w:hint="eastAsia"/>
          <w:szCs w:val="24"/>
        </w:rPr>
        <w:t>屬</w:t>
      </w:r>
      <w:r w:rsidR="00C70EBC" w:rsidRPr="00F276F1">
        <w:rPr>
          <w:rFonts w:ascii="標楷體" w:eastAsia="標楷體" w:hAnsi="標楷體" w:hint="eastAsia"/>
          <w:szCs w:val="24"/>
        </w:rPr>
        <w:t>退休</w:t>
      </w:r>
      <w:r w:rsidR="000838CB" w:rsidRPr="00F276F1">
        <w:rPr>
          <w:rFonts w:ascii="標楷體" w:eastAsia="標楷體" w:hAnsi="標楷體" w:hint="eastAsia"/>
          <w:szCs w:val="24"/>
        </w:rPr>
        <w:t>法律之規範，退休再任人員如</w:t>
      </w:r>
      <w:r w:rsidR="00C70EBC" w:rsidRPr="00F276F1">
        <w:rPr>
          <w:rFonts w:ascii="標楷體" w:eastAsia="標楷體" w:hAnsi="標楷體" w:hint="eastAsia"/>
          <w:szCs w:val="24"/>
        </w:rPr>
        <w:t>發生</w:t>
      </w:r>
      <w:r w:rsidR="000838CB" w:rsidRPr="00F276F1">
        <w:rPr>
          <w:rFonts w:ascii="標楷體" w:eastAsia="標楷體" w:hAnsi="標楷體" w:hint="eastAsia"/>
          <w:szCs w:val="24"/>
        </w:rPr>
        <w:t>實際支領薪酬總額超過</w:t>
      </w:r>
      <w:r w:rsidR="0016731F">
        <w:rPr>
          <w:rFonts w:ascii="標楷體" w:eastAsia="標楷體" w:hAnsi="標楷體" w:hint="eastAsia"/>
          <w:szCs w:val="24"/>
        </w:rPr>
        <w:t>前述</w:t>
      </w:r>
      <w:r w:rsidR="000838CB" w:rsidRPr="00F276F1">
        <w:rPr>
          <w:rFonts w:ascii="標楷體" w:eastAsia="標楷體" w:hAnsi="標楷體" w:hint="eastAsia"/>
          <w:szCs w:val="24"/>
        </w:rPr>
        <w:t>上限之情形，</w:t>
      </w:r>
      <w:r>
        <w:rPr>
          <w:rFonts w:ascii="標楷體" w:eastAsia="標楷體" w:hAnsi="標楷體" w:hint="eastAsia"/>
          <w:szCs w:val="24"/>
        </w:rPr>
        <w:t>原則上</w:t>
      </w:r>
      <w:r w:rsidR="0016731F">
        <w:rPr>
          <w:rFonts w:ascii="標楷體" w:eastAsia="標楷體" w:hAnsi="標楷體" w:hint="eastAsia"/>
          <w:szCs w:val="24"/>
        </w:rPr>
        <w:t>將以</w:t>
      </w:r>
      <w:r w:rsidR="00C70EBC" w:rsidRPr="00F276F1">
        <w:rPr>
          <w:rFonts w:ascii="標楷體" w:eastAsia="標楷體" w:hAnsi="標楷體" w:hint="eastAsia"/>
          <w:szCs w:val="24"/>
        </w:rPr>
        <w:t>當事人</w:t>
      </w:r>
      <w:r w:rsidR="000838CB" w:rsidRPr="00F276F1">
        <w:rPr>
          <w:rFonts w:ascii="標楷體" w:eastAsia="標楷體" w:hAnsi="標楷體" w:hint="eastAsia"/>
          <w:szCs w:val="24"/>
        </w:rPr>
        <w:t>具結</w:t>
      </w:r>
      <w:r w:rsidR="0016731F">
        <w:rPr>
          <w:rFonts w:ascii="標楷體" w:eastAsia="標楷體" w:hAnsi="標楷體" w:hint="eastAsia"/>
          <w:szCs w:val="24"/>
        </w:rPr>
        <w:t>內容執行</w:t>
      </w:r>
      <w:r w:rsidR="000838CB" w:rsidRPr="00F276F1">
        <w:rPr>
          <w:rFonts w:ascii="標楷體" w:eastAsia="標楷體" w:hAnsi="標楷體" w:hint="eastAsia"/>
          <w:szCs w:val="24"/>
        </w:rPr>
        <w:t>。</w:t>
      </w:r>
    </w:p>
    <w:p w14:paraId="470CD1B2" w14:textId="56809A2E" w:rsidR="006124E0" w:rsidRPr="00867AFE" w:rsidRDefault="009D544A" w:rsidP="003970DB">
      <w:pPr>
        <w:pStyle w:val="ac"/>
        <w:ind w:leftChars="5" w:left="490" w:hangingChars="199" w:hanging="478"/>
        <w:jc w:val="left"/>
        <w:rPr>
          <w:rFonts w:ascii="標楷體" w:eastAsia="標楷體" w:hAnsi="標楷體"/>
          <w:color w:val="0070C0"/>
          <w:sz w:val="24"/>
          <w:szCs w:val="24"/>
        </w:rPr>
      </w:pPr>
      <w:bookmarkStart w:id="6" w:name="_Toc165037123"/>
      <w:r>
        <w:rPr>
          <w:rFonts w:ascii="標楷體" w:eastAsia="標楷體" w:hAnsi="標楷體" w:hint="eastAsia"/>
          <w:color w:val="0070C0"/>
          <w:sz w:val="24"/>
          <w:szCs w:val="24"/>
        </w:rPr>
        <w:t>Q</w:t>
      </w:r>
      <w:r w:rsidR="006124E0">
        <w:rPr>
          <w:rFonts w:ascii="標楷體" w:eastAsia="標楷體" w:hAnsi="標楷體" w:hint="eastAsia"/>
          <w:color w:val="0070C0"/>
          <w:sz w:val="24"/>
          <w:szCs w:val="24"/>
        </w:rPr>
        <w:t>5</w:t>
      </w:r>
      <w:r w:rsidR="006124E0" w:rsidRPr="00867AFE">
        <w:rPr>
          <w:rFonts w:ascii="標楷體" w:eastAsia="標楷體" w:hAnsi="標楷體" w:hint="eastAsia"/>
          <w:color w:val="0070C0"/>
          <w:sz w:val="24"/>
          <w:szCs w:val="24"/>
        </w:rPr>
        <w:t>：</w:t>
      </w:r>
      <w:r w:rsidR="0050767E" w:rsidRPr="0050767E">
        <w:rPr>
          <w:rFonts w:ascii="標楷體" w:eastAsia="標楷體" w:hAnsi="標楷體" w:hint="eastAsia"/>
          <w:color w:val="0070C0"/>
          <w:sz w:val="24"/>
          <w:szCs w:val="24"/>
        </w:rPr>
        <w:t>本校</w:t>
      </w:r>
      <w:r w:rsidR="0050767E" w:rsidRPr="00747C75">
        <w:rPr>
          <w:rFonts w:ascii="標楷體" w:eastAsia="標楷體" w:hAnsi="標楷體" w:hint="eastAsia"/>
          <w:color w:val="0070C0"/>
          <w:sz w:val="24"/>
          <w:szCs w:val="24"/>
        </w:rPr>
        <w:t>退休人員同時再任本校</w:t>
      </w:r>
      <w:r w:rsidR="0050767E" w:rsidRPr="0050767E">
        <w:rPr>
          <w:rFonts w:ascii="標楷體" w:eastAsia="標楷體" w:hAnsi="標楷體" w:hint="eastAsia"/>
          <w:color w:val="0070C0"/>
          <w:sz w:val="24"/>
          <w:szCs w:val="24"/>
        </w:rPr>
        <w:t>兼任教師及委辦專班授課教師，其投保勞工保險之規定為何?</w:t>
      </w:r>
      <w:bookmarkEnd w:id="6"/>
    </w:p>
    <w:p w14:paraId="6E86AA5B" w14:textId="473D1EF2" w:rsidR="006124E0" w:rsidRPr="006124E0" w:rsidRDefault="009D544A" w:rsidP="006124E0">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5</w:t>
      </w:r>
      <w:r w:rsidR="006124E0" w:rsidRPr="006124E0">
        <w:rPr>
          <w:rFonts w:ascii="標楷體" w:eastAsia="標楷體" w:hAnsi="標楷體" w:hint="eastAsia"/>
          <w:bCs/>
          <w:color w:val="000000" w:themeColor="text1"/>
          <w:szCs w:val="24"/>
        </w:rPr>
        <w:t>：</w:t>
      </w:r>
      <w:r w:rsidR="003D6A53">
        <w:rPr>
          <w:rFonts w:ascii="標楷體" w:eastAsia="標楷體" w:hAnsi="標楷體" w:hint="eastAsia"/>
          <w:bCs/>
          <w:color w:val="000000" w:themeColor="text1"/>
          <w:szCs w:val="24"/>
        </w:rPr>
        <w:t>（第二組張簡淑玲1</w:t>
      </w:r>
      <w:r w:rsidR="003D6A53">
        <w:rPr>
          <w:rFonts w:ascii="標楷體" w:eastAsia="標楷體" w:hAnsi="標楷體"/>
          <w:bCs/>
          <w:color w:val="000000" w:themeColor="text1"/>
          <w:szCs w:val="24"/>
        </w:rPr>
        <w:t>2066</w:t>
      </w:r>
      <w:r w:rsidR="003D6A53">
        <w:rPr>
          <w:rFonts w:ascii="標楷體" w:eastAsia="標楷體" w:hAnsi="標楷體" w:hint="eastAsia"/>
          <w:bCs/>
          <w:color w:val="000000" w:themeColor="text1"/>
          <w:szCs w:val="24"/>
        </w:rPr>
        <w:t>）</w:t>
      </w:r>
    </w:p>
    <w:p w14:paraId="50A854DB" w14:textId="0D62B44D" w:rsidR="006124E0" w:rsidRPr="002572AB" w:rsidRDefault="00B17232" w:rsidP="00B17232">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一、</w:t>
      </w:r>
      <w:r w:rsidR="006124E0" w:rsidRPr="002572AB">
        <w:rPr>
          <w:rFonts w:ascii="標楷體" w:eastAsia="標楷體" w:hAnsi="標楷體" w:hint="eastAsia"/>
          <w:szCs w:val="24"/>
        </w:rPr>
        <w:t>依專科以上學校兼任教師聘任辦法規定，學校於兼任教師聘約有效期間應為其投保勞工保險。聘期起日因尚未確認教師實際授課時數，爰投保薪資先以最低投保級距加保，俟加退選結束、實際授課鐘點統計作業完成後，依教務處提供之鐘點費資料辦理投保薪資調整作業(依規定申報薪資調整之生效日為次月1</w:t>
      </w:r>
      <w:r w:rsidR="006124E0" w:rsidRPr="002572AB">
        <w:rPr>
          <w:rFonts w:ascii="標楷體" w:eastAsia="標楷體" w:hAnsi="標楷體" w:hint="eastAsia"/>
          <w:szCs w:val="24"/>
        </w:rPr>
        <w:lastRenderedPageBreak/>
        <w:t>日)。</w:t>
      </w:r>
    </w:p>
    <w:p w14:paraId="1B93782D" w14:textId="5CFB3E72" w:rsidR="00B93DF6" w:rsidRPr="00B93DF6" w:rsidRDefault="00B17232" w:rsidP="002D49B2">
      <w:pPr>
        <w:spacing w:afterLines="100" w:after="360" w:line="440" w:lineRule="exact"/>
        <w:ind w:leftChars="232" w:left="1033" w:hanging="476"/>
        <w:jc w:val="both"/>
        <w:rPr>
          <w:rFonts w:ascii="標楷體" w:eastAsia="標楷體" w:hAnsi="標楷體"/>
          <w:color w:val="FF0000"/>
          <w:szCs w:val="24"/>
        </w:rPr>
      </w:pPr>
      <w:r>
        <w:rPr>
          <w:rFonts w:ascii="標楷體" w:eastAsia="標楷體" w:hAnsi="標楷體" w:hint="eastAsia"/>
          <w:szCs w:val="24"/>
        </w:rPr>
        <w:t>二、</w:t>
      </w:r>
      <w:r w:rsidR="006124E0" w:rsidRPr="002572AB">
        <w:rPr>
          <w:rFonts w:ascii="標楷體" w:eastAsia="標楷體" w:hAnsi="標楷體" w:hint="eastAsia"/>
          <w:szCs w:val="24"/>
        </w:rPr>
        <w:t>又依勞工保險條例第14條規定略以，月投保薪資係指由投保單位按被保險人之月薪資總額，依投保薪資分級表之規定，向保險人申報之薪資。被保險人之薪資，如在當年2月至7月調整時，投保單位應於當年8月底前將調整後之月投保薪資通知保險人；如在當年8月至次年1月調整時，應於次年2月底前通知保險人。其調整均自申報之次月1日生效。再依勞工保險條例施行細則第27條規定略以，每月收入不固定者，以最近3個月收入之平均為準。</w:t>
      </w:r>
    </w:p>
    <w:p w14:paraId="22323466" w14:textId="7CBCC6D3" w:rsidR="006124E0" w:rsidRPr="009455FA" w:rsidRDefault="009D544A" w:rsidP="003970DB">
      <w:pPr>
        <w:pStyle w:val="ac"/>
        <w:ind w:leftChars="5" w:left="490" w:hangingChars="199" w:hanging="478"/>
        <w:jc w:val="left"/>
        <w:rPr>
          <w:rFonts w:ascii="標楷體" w:eastAsia="標楷體" w:hAnsi="標楷體"/>
          <w:color w:val="2E74B5" w:themeColor="accent5" w:themeShade="BF"/>
          <w:sz w:val="24"/>
          <w:szCs w:val="24"/>
        </w:rPr>
      </w:pPr>
      <w:bookmarkStart w:id="7" w:name="_Toc165037124"/>
      <w:r>
        <w:rPr>
          <w:rFonts w:ascii="標楷體" w:eastAsia="標楷體" w:hAnsi="標楷體" w:hint="eastAsia"/>
          <w:color w:val="0070C0"/>
          <w:sz w:val="24"/>
          <w:szCs w:val="24"/>
        </w:rPr>
        <w:t>Q</w:t>
      </w:r>
      <w:r w:rsidR="006124E0">
        <w:rPr>
          <w:rFonts w:ascii="標楷體" w:eastAsia="標楷體" w:hAnsi="標楷體"/>
          <w:color w:val="0070C0"/>
          <w:sz w:val="24"/>
          <w:szCs w:val="24"/>
        </w:rPr>
        <w:t>6</w:t>
      </w:r>
      <w:r w:rsidR="006124E0" w:rsidRPr="00867AFE">
        <w:rPr>
          <w:rFonts w:ascii="標楷體" w:eastAsia="標楷體" w:hAnsi="標楷體" w:hint="eastAsia"/>
          <w:color w:val="0070C0"/>
          <w:sz w:val="24"/>
          <w:szCs w:val="24"/>
        </w:rPr>
        <w:t>：</w:t>
      </w:r>
      <w:r w:rsidR="00FF6FB6" w:rsidRPr="00FF6FB6">
        <w:rPr>
          <w:rFonts w:ascii="標楷體" w:eastAsia="標楷體" w:hAnsi="標楷體" w:hint="eastAsia"/>
          <w:color w:val="2E74B5" w:themeColor="accent5" w:themeShade="BF"/>
          <w:sz w:val="24"/>
          <w:szCs w:val="24"/>
        </w:rPr>
        <w:t>退休(伍)人員再任為本校校務基金進用工作人員，經簽奉核准於校內兼職，其勞、健保費用計算之規定為何？</w:t>
      </w:r>
      <w:bookmarkEnd w:id="7"/>
    </w:p>
    <w:p w14:paraId="48C1561C" w14:textId="33C924EF" w:rsidR="003D6A53" w:rsidRDefault="009D544A" w:rsidP="006124E0">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6</w:t>
      </w:r>
      <w:r w:rsidR="006124E0" w:rsidRPr="00E737D0">
        <w:rPr>
          <w:rFonts w:ascii="標楷體" w:eastAsia="標楷體" w:hAnsi="標楷體" w:hint="eastAsia"/>
          <w:bCs/>
          <w:color w:val="000000" w:themeColor="text1"/>
          <w:szCs w:val="24"/>
        </w:rPr>
        <w:t>：</w:t>
      </w:r>
      <w:r w:rsidR="003D6A53">
        <w:rPr>
          <w:rFonts w:ascii="標楷體" w:eastAsia="標楷體" w:hAnsi="標楷體" w:hint="eastAsia"/>
          <w:bCs/>
          <w:color w:val="000000" w:themeColor="text1"/>
          <w:szCs w:val="24"/>
        </w:rPr>
        <w:t>（第四組</w:t>
      </w:r>
      <w:r w:rsidR="003D6A53" w:rsidRPr="003D6A53">
        <w:rPr>
          <w:rFonts w:ascii="標楷體" w:eastAsia="標楷體" w:hAnsi="標楷體" w:hint="eastAsia"/>
          <w:bCs/>
          <w:color w:val="000000" w:themeColor="text1"/>
          <w:szCs w:val="24"/>
        </w:rPr>
        <w:t>沈梵榆12123</w:t>
      </w:r>
      <w:r w:rsidR="003D6A53">
        <w:rPr>
          <w:rFonts w:ascii="標楷體" w:eastAsia="標楷體" w:hAnsi="標楷體" w:hint="eastAsia"/>
          <w:bCs/>
          <w:color w:val="000000" w:themeColor="text1"/>
          <w:szCs w:val="24"/>
        </w:rPr>
        <w:t>）</w:t>
      </w:r>
    </w:p>
    <w:p w14:paraId="6FDB31A7" w14:textId="0DF1CBB3" w:rsidR="006124E0" w:rsidRPr="002D49B2" w:rsidRDefault="00FF6FB6" w:rsidP="002D49B2">
      <w:pPr>
        <w:spacing w:afterLines="100" w:after="360" w:line="440" w:lineRule="exact"/>
        <w:ind w:left="556"/>
        <w:jc w:val="both"/>
        <w:rPr>
          <w:rFonts w:ascii="標楷體" w:eastAsia="標楷體" w:hAnsi="標楷體"/>
          <w:szCs w:val="24"/>
        </w:rPr>
      </w:pPr>
      <w:r w:rsidRPr="00FF6FB6">
        <w:rPr>
          <w:rFonts w:ascii="標楷體" w:eastAsia="標楷體" w:hAnsi="標楷體" w:hint="eastAsia"/>
          <w:szCs w:val="24"/>
        </w:rPr>
        <w:t>依勞工保險條例第6條規定略以，受僱從事2份以上工作的勞工，其受僱單位如果都是勞保強制投保單位，則均應分別為其辦理參加勞工保險。兼職酬勞係由計畫經費支應，故兼任計畫人員另以不同投保證號辦理投保，其本職工作投保薪資級距未調整。</w:t>
      </w:r>
    </w:p>
    <w:p w14:paraId="3F2EEA50" w14:textId="44876160" w:rsidR="005C5F12" w:rsidRPr="005C5F12" w:rsidRDefault="005C5F12" w:rsidP="005C5F12">
      <w:pPr>
        <w:pStyle w:val="2"/>
        <w:spacing w:line="360" w:lineRule="exact"/>
        <w:rPr>
          <w:rFonts w:ascii="標楷體" w:eastAsia="標楷體" w:hAnsi="標楷體"/>
          <w:color w:val="70AD47" w:themeColor="accent6"/>
          <w:sz w:val="28"/>
          <w:szCs w:val="28"/>
        </w:rPr>
      </w:pPr>
      <w:bookmarkStart w:id="8" w:name="_Toc165037125"/>
      <w:r w:rsidRPr="00867AFE">
        <w:rPr>
          <w:rFonts w:ascii="標楷體" w:eastAsia="標楷體" w:hAnsi="標楷體" w:hint="eastAsia"/>
          <w:color w:val="70AD47" w:themeColor="accent6"/>
          <w:sz w:val="28"/>
          <w:szCs w:val="28"/>
        </w:rPr>
        <w:t>二、</w:t>
      </w:r>
      <w:r>
        <w:rPr>
          <w:rFonts w:ascii="標楷體" w:eastAsia="標楷體" w:hAnsi="標楷體" w:hint="eastAsia"/>
          <w:color w:val="70AD47" w:themeColor="accent6"/>
          <w:sz w:val="28"/>
          <w:szCs w:val="28"/>
        </w:rPr>
        <w:t>具結與查驗</w:t>
      </w:r>
      <w:bookmarkEnd w:id="8"/>
    </w:p>
    <w:p w14:paraId="581EE7C7" w14:textId="36D9B0BA" w:rsidR="00A57546" w:rsidRDefault="009D544A" w:rsidP="003970DB">
      <w:pPr>
        <w:pStyle w:val="ac"/>
        <w:ind w:leftChars="5" w:left="490" w:hangingChars="199" w:hanging="478"/>
        <w:jc w:val="left"/>
        <w:rPr>
          <w:rFonts w:ascii="標楷體" w:eastAsia="標楷體" w:hAnsi="標楷體"/>
          <w:color w:val="0070C0"/>
          <w:sz w:val="24"/>
          <w:szCs w:val="24"/>
        </w:rPr>
      </w:pPr>
      <w:bookmarkStart w:id="9" w:name="_Toc165037126"/>
      <w:r>
        <w:rPr>
          <w:rFonts w:ascii="標楷體" w:eastAsia="標楷體" w:hAnsi="標楷體" w:hint="eastAsia"/>
          <w:color w:val="0070C0"/>
          <w:sz w:val="24"/>
          <w:szCs w:val="24"/>
        </w:rPr>
        <w:t>Q</w:t>
      </w:r>
      <w:r w:rsidR="006124E0">
        <w:rPr>
          <w:rFonts w:ascii="標楷體" w:eastAsia="標楷體" w:hAnsi="標楷體"/>
          <w:color w:val="0070C0"/>
          <w:sz w:val="24"/>
          <w:szCs w:val="24"/>
        </w:rPr>
        <w:t>7</w:t>
      </w:r>
      <w:r w:rsidR="00A57546" w:rsidRPr="00867AFE">
        <w:rPr>
          <w:rFonts w:ascii="標楷體" w:eastAsia="標楷體" w:hAnsi="標楷體" w:hint="eastAsia"/>
          <w:color w:val="0070C0"/>
          <w:sz w:val="24"/>
          <w:szCs w:val="24"/>
        </w:rPr>
        <w:t>：本校退休</w:t>
      </w:r>
      <w:r w:rsidR="00E3100F">
        <w:rPr>
          <w:rFonts w:ascii="標楷體" w:eastAsia="標楷體" w:hAnsi="標楷體" w:hint="eastAsia"/>
          <w:color w:val="0070C0"/>
          <w:sz w:val="24"/>
          <w:szCs w:val="24"/>
        </w:rPr>
        <w:t>(伍)</w:t>
      </w:r>
      <w:r w:rsidR="00A57546" w:rsidRPr="00867AFE">
        <w:rPr>
          <w:rFonts w:ascii="標楷體" w:eastAsia="標楷體" w:hAnsi="標楷體" w:hint="eastAsia"/>
          <w:color w:val="0070C0"/>
          <w:sz w:val="24"/>
          <w:szCs w:val="24"/>
        </w:rPr>
        <w:t>再任人員</w:t>
      </w:r>
      <w:r w:rsidR="00E3100F">
        <w:rPr>
          <w:rFonts w:ascii="標楷體" w:eastAsia="標楷體" w:hAnsi="標楷體" w:hint="eastAsia"/>
          <w:color w:val="0070C0"/>
          <w:sz w:val="24"/>
          <w:szCs w:val="24"/>
        </w:rPr>
        <w:t>為何需要簽署「</w:t>
      </w:r>
      <w:r w:rsidR="00E3100F" w:rsidRPr="00E3100F">
        <w:rPr>
          <w:rFonts w:ascii="標楷體" w:eastAsia="標楷體" w:hAnsi="標楷體" w:hint="eastAsia"/>
          <w:color w:val="0070C0"/>
          <w:sz w:val="24"/>
          <w:szCs w:val="24"/>
        </w:rPr>
        <w:t>軍公教人員退休(伍)再任薪酬總額領受具結書</w:t>
      </w:r>
      <w:r w:rsidR="00E3100F">
        <w:rPr>
          <w:rFonts w:ascii="標楷體" w:eastAsia="標楷體" w:hAnsi="標楷體" w:hint="eastAsia"/>
          <w:color w:val="0070C0"/>
          <w:sz w:val="24"/>
          <w:szCs w:val="24"/>
        </w:rPr>
        <w:t>」</w:t>
      </w:r>
      <w:r w:rsidR="00A57546" w:rsidRPr="00867AFE">
        <w:rPr>
          <w:rFonts w:ascii="標楷體" w:eastAsia="標楷體" w:hAnsi="標楷體" w:hint="eastAsia"/>
          <w:color w:val="0070C0"/>
          <w:sz w:val="24"/>
          <w:szCs w:val="24"/>
        </w:rPr>
        <w:t>？</w:t>
      </w:r>
      <w:r w:rsidR="00736514">
        <w:rPr>
          <w:rFonts w:ascii="標楷體" w:eastAsia="標楷體" w:hAnsi="標楷體" w:hint="eastAsia"/>
          <w:color w:val="0070C0"/>
          <w:sz w:val="24"/>
          <w:szCs w:val="24"/>
        </w:rPr>
        <w:t>當</w:t>
      </w:r>
      <w:r w:rsidR="00701B1B">
        <w:rPr>
          <w:rFonts w:ascii="標楷體" w:eastAsia="標楷體" w:hAnsi="標楷體" w:hint="eastAsia"/>
          <w:color w:val="0070C0"/>
          <w:sz w:val="24"/>
          <w:szCs w:val="24"/>
        </w:rPr>
        <w:t>再任</w:t>
      </w:r>
      <w:r w:rsidR="00736514">
        <w:rPr>
          <w:rFonts w:ascii="標楷體" w:eastAsia="標楷體" w:hAnsi="標楷體" w:hint="eastAsia"/>
          <w:color w:val="0070C0"/>
          <w:sz w:val="24"/>
          <w:szCs w:val="24"/>
        </w:rPr>
        <w:t>之實際</w:t>
      </w:r>
      <w:r w:rsidR="00701B1B">
        <w:rPr>
          <w:rFonts w:ascii="標楷體" w:eastAsia="標楷體" w:hAnsi="標楷體" w:hint="eastAsia"/>
          <w:color w:val="0070C0"/>
          <w:sz w:val="24"/>
          <w:szCs w:val="24"/>
        </w:rPr>
        <w:t>薪酬</w:t>
      </w:r>
      <w:r w:rsidR="00736514">
        <w:rPr>
          <w:rFonts w:ascii="標楷體" w:eastAsia="標楷體" w:hAnsi="標楷體" w:hint="eastAsia"/>
          <w:color w:val="0070C0"/>
          <w:sz w:val="24"/>
          <w:szCs w:val="24"/>
        </w:rPr>
        <w:t>總額</w:t>
      </w:r>
      <w:r w:rsidR="00701B1B">
        <w:rPr>
          <w:rFonts w:ascii="標楷體" w:eastAsia="標楷體" w:hAnsi="標楷體" w:hint="eastAsia"/>
          <w:color w:val="0070C0"/>
          <w:sz w:val="24"/>
          <w:szCs w:val="24"/>
        </w:rPr>
        <w:t>超過時</w:t>
      </w:r>
      <w:r w:rsidR="00C70EBC">
        <w:rPr>
          <w:rFonts w:ascii="標楷體" w:eastAsia="標楷體" w:hAnsi="標楷體" w:hint="eastAsia"/>
          <w:color w:val="0070C0"/>
          <w:sz w:val="24"/>
          <w:szCs w:val="24"/>
        </w:rPr>
        <w:t>，</w:t>
      </w:r>
      <w:r w:rsidR="00701B1B">
        <w:rPr>
          <w:rFonts w:ascii="標楷體" w:eastAsia="標楷體" w:hAnsi="標楷體" w:hint="eastAsia"/>
          <w:color w:val="0070C0"/>
          <w:sz w:val="24"/>
          <w:szCs w:val="24"/>
        </w:rPr>
        <w:t>要如何處理？</w:t>
      </w:r>
      <w:bookmarkEnd w:id="9"/>
    </w:p>
    <w:p w14:paraId="012C6492" w14:textId="1C21F3DA" w:rsidR="00E3100F" w:rsidRDefault="009D544A" w:rsidP="00E3100F">
      <w:pPr>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7</w:t>
      </w:r>
      <w:r w:rsidR="00E3100F" w:rsidRPr="00E737D0">
        <w:rPr>
          <w:rFonts w:ascii="標楷體" w:eastAsia="標楷體" w:hAnsi="標楷體" w:hint="eastAsia"/>
          <w:bCs/>
          <w:color w:val="000000" w:themeColor="text1"/>
          <w:szCs w:val="24"/>
        </w:rPr>
        <w:t>：</w:t>
      </w:r>
      <w:r w:rsidR="003D6A53">
        <w:rPr>
          <w:rFonts w:ascii="標楷體" w:eastAsia="標楷體" w:hAnsi="標楷體" w:hint="eastAsia"/>
          <w:bCs/>
          <w:color w:val="000000" w:themeColor="text1"/>
          <w:szCs w:val="24"/>
        </w:rPr>
        <w:t>(退休(伍</w:t>
      </w:r>
      <w:r w:rsidR="003D6A53">
        <w:rPr>
          <w:rFonts w:ascii="標楷體" w:eastAsia="標楷體" w:hAnsi="標楷體"/>
          <w:bCs/>
          <w:color w:val="000000" w:themeColor="text1"/>
          <w:szCs w:val="24"/>
        </w:rPr>
        <w:t>)</w:t>
      </w:r>
      <w:r w:rsidR="003D6A53">
        <w:rPr>
          <w:rFonts w:ascii="標楷體" w:eastAsia="標楷體" w:hAnsi="標楷體" w:hint="eastAsia"/>
          <w:bCs/>
          <w:color w:val="000000" w:themeColor="text1"/>
          <w:szCs w:val="24"/>
        </w:rPr>
        <w:t>再任人員</w:t>
      </w:r>
      <w:r w:rsidR="007453DE">
        <w:rPr>
          <w:rFonts w:ascii="標楷體" w:eastAsia="標楷體" w:hAnsi="標楷體" w:hint="eastAsia"/>
          <w:bCs/>
          <w:color w:val="000000" w:themeColor="text1"/>
          <w:szCs w:val="24"/>
        </w:rPr>
        <w:t>各進用端承辦同仁</w:t>
      </w:r>
      <w:r w:rsidR="003D6A53">
        <w:rPr>
          <w:rFonts w:ascii="標楷體" w:eastAsia="標楷體" w:hAnsi="標楷體" w:hint="eastAsia"/>
          <w:bCs/>
          <w:color w:val="000000" w:themeColor="text1"/>
          <w:szCs w:val="24"/>
        </w:rPr>
        <w:t>)</w:t>
      </w:r>
    </w:p>
    <w:p w14:paraId="4D9203C7" w14:textId="1B84B8CE" w:rsidR="00ED3E7C" w:rsidRPr="00A35227" w:rsidRDefault="008D0CB9" w:rsidP="008D0CB9">
      <w:pPr>
        <w:spacing w:line="440" w:lineRule="exact"/>
        <w:ind w:leftChars="232" w:left="1034" w:hanging="477"/>
        <w:jc w:val="both"/>
        <w:rPr>
          <w:rFonts w:ascii="標楷體" w:eastAsia="標楷體" w:hAnsi="標楷體"/>
          <w:bCs/>
          <w:szCs w:val="24"/>
        </w:rPr>
      </w:pPr>
      <w:r>
        <w:rPr>
          <w:rFonts w:ascii="標楷體" w:eastAsia="標楷體" w:hAnsi="標楷體" w:hint="eastAsia"/>
          <w:bCs/>
          <w:szCs w:val="24"/>
        </w:rPr>
        <w:t>一、</w:t>
      </w:r>
      <w:r w:rsidR="00A35227">
        <w:rPr>
          <w:rFonts w:ascii="標楷體" w:eastAsia="標楷體" w:hAnsi="標楷體" w:hint="eastAsia"/>
          <w:bCs/>
          <w:szCs w:val="24"/>
        </w:rPr>
        <w:t>為避免退休（伍）再任人員誤解法令，於本校再任時，均請用人單位提供</w:t>
      </w:r>
      <w:r w:rsidR="00C70EBC">
        <w:rPr>
          <w:rFonts w:ascii="標楷體" w:eastAsia="標楷體" w:hAnsi="標楷體" w:hint="eastAsia"/>
          <w:bCs/>
          <w:szCs w:val="24"/>
        </w:rPr>
        <w:t>退休(伍)再任人</w:t>
      </w:r>
      <w:r w:rsidR="007453DE" w:rsidRPr="007453DE">
        <w:rPr>
          <w:rFonts w:ascii="標楷體" w:eastAsia="標楷體" w:hAnsi="標楷體" w:hint="eastAsia"/>
          <w:bCs/>
          <w:szCs w:val="24"/>
        </w:rPr>
        <w:t>員簽署具結書</w:t>
      </w:r>
      <w:r w:rsidR="00F8703B" w:rsidRPr="007453DE">
        <w:rPr>
          <w:rFonts w:ascii="標楷體" w:eastAsia="標楷體" w:hAnsi="標楷體" w:hint="eastAsia"/>
          <w:bCs/>
          <w:szCs w:val="24"/>
        </w:rPr>
        <w:t>。</w:t>
      </w:r>
      <w:r w:rsidR="00222653" w:rsidRPr="00A35227">
        <w:rPr>
          <w:rFonts w:ascii="標楷體" w:eastAsia="標楷體" w:hAnsi="標楷體" w:hint="eastAsia"/>
          <w:bCs/>
          <w:szCs w:val="24"/>
        </w:rPr>
        <w:t>【註：公務人員退休資遣撫卹法施行細則第1</w:t>
      </w:r>
      <w:r w:rsidR="00222653" w:rsidRPr="00A35227">
        <w:rPr>
          <w:rFonts w:ascii="標楷體" w:eastAsia="標楷體" w:hAnsi="標楷體"/>
          <w:bCs/>
          <w:szCs w:val="24"/>
        </w:rPr>
        <w:t>15</w:t>
      </w:r>
      <w:r w:rsidR="00222653" w:rsidRPr="00A35227">
        <w:rPr>
          <w:rFonts w:ascii="標楷體" w:eastAsia="標楷體" w:hAnsi="標楷體" w:hint="eastAsia"/>
          <w:bCs/>
          <w:szCs w:val="24"/>
        </w:rPr>
        <w:t>條</w:t>
      </w:r>
      <w:r w:rsidR="00736514" w:rsidRPr="00A35227">
        <w:rPr>
          <w:rFonts w:ascii="標楷體" w:eastAsia="標楷體" w:hAnsi="標楷體" w:hint="eastAsia"/>
          <w:bCs/>
          <w:szCs w:val="24"/>
        </w:rPr>
        <w:t>第1項</w:t>
      </w:r>
      <w:r w:rsidR="00222653" w:rsidRPr="00A35227">
        <w:rPr>
          <w:rFonts w:ascii="標楷體" w:eastAsia="標楷體" w:hAnsi="標楷體" w:hint="eastAsia"/>
          <w:bCs/>
          <w:szCs w:val="24"/>
        </w:rPr>
        <w:t>及公立學校教職員退休資遣撫卹條例施行細則第1</w:t>
      </w:r>
      <w:r w:rsidR="00222653" w:rsidRPr="00A35227">
        <w:rPr>
          <w:rFonts w:ascii="標楷體" w:eastAsia="標楷體" w:hAnsi="標楷體"/>
          <w:bCs/>
          <w:szCs w:val="24"/>
        </w:rPr>
        <w:t>13</w:t>
      </w:r>
      <w:r w:rsidR="00222653" w:rsidRPr="00A35227">
        <w:rPr>
          <w:rFonts w:ascii="標楷體" w:eastAsia="標楷體" w:hAnsi="標楷體" w:hint="eastAsia"/>
          <w:bCs/>
          <w:szCs w:val="24"/>
        </w:rPr>
        <w:t>條</w:t>
      </w:r>
      <w:r w:rsidR="00736514" w:rsidRPr="00A35227">
        <w:rPr>
          <w:rFonts w:ascii="標楷體" w:eastAsia="標楷體" w:hAnsi="標楷體" w:hint="eastAsia"/>
          <w:bCs/>
          <w:szCs w:val="24"/>
        </w:rPr>
        <w:t>第1項</w:t>
      </w:r>
      <w:r w:rsidR="00222653" w:rsidRPr="00A35227">
        <w:rPr>
          <w:rFonts w:ascii="標楷體" w:eastAsia="標楷體" w:hAnsi="標楷體" w:hint="eastAsia"/>
          <w:bCs/>
          <w:szCs w:val="24"/>
        </w:rPr>
        <w:t>規定略以，退休人員有停止領受退撫給與之條件者，</w:t>
      </w:r>
      <w:r w:rsidR="00222653" w:rsidRPr="00A35227">
        <w:rPr>
          <w:rFonts w:ascii="標楷體" w:eastAsia="標楷體" w:hAnsi="標楷體" w:hint="eastAsia"/>
          <w:b/>
          <w:bCs/>
          <w:szCs w:val="24"/>
          <w:u w:val="single"/>
        </w:rPr>
        <w:t>應主動通知原服務機關或再任機關</w:t>
      </w:r>
      <w:r w:rsidR="00222653" w:rsidRPr="00A35227">
        <w:rPr>
          <w:rFonts w:ascii="標楷體" w:eastAsia="標楷體" w:hAnsi="標楷體" w:hint="eastAsia"/>
          <w:bCs/>
          <w:szCs w:val="24"/>
        </w:rPr>
        <w:t>，轉報支給或發放機關終止或停止支給月退休金。】</w:t>
      </w:r>
    </w:p>
    <w:p w14:paraId="64EB2FA5" w14:textId="563E9BEF" w:rsidR="007453DE" w:rsidRDefault="008D0CB9" w:rsidP="008D0CB9">
      <w:pPr>
        <w:spacing w:line="440" w:lineRule="exact"/>
        <w:ind w:leftChars="232" w:left="1034" w:hanging="477"/>
        <w:jc w:val="both"/>
        <w:rPr>
          <w:rFonts w:ascii="標楷體" w:eastAsia="標楷體" w:hAnsi="標楷體"/>
          <w:bCs/>
          <w:szCs w:val="24"/>
        </w:rPr>
      </w:pPr>
      <w:r>
        <w:rPr>
          <w:rFonts w:ascii="標楷體" w:eastAsia="標楷體" w:hAnsi="標楷體" w:hint="eastAsia"/>
          <w:bCs/>
          <w:szCs w:val="24"/>
        </w:rPr>
        <w:t>二、</w:t>
      </w:r>
      <w:r w:rsidR="006711E9">
        <w:rPr>
          <w:rFonts w:ascii="標楷體" w:eastAsia="標楷體" w:hAnsi="標楷體" w:hint="eastAsia"/>
          <w:bCs/>
          <w:szCs w:val="24"/>
        </w:rPr>
        <w:t>原</w:t>
      </w:r>
      <w:r w:rsidR="00987E55">
        <w:rPr>
          <w:rFonts w:ascii="標楷體" w:eastAsia="標楷體" w:hAnsi="標楷體" w:hint="eastAsia"/>
          <w:bCs/>
          <w:szCs w:val="24"/>
        </w:rPr>
        <w:t>具結</w:t>
      </w:r>
      <w:r w:rsidR="006E1286">
        <w:rPr>
          <w:rFonts w:ascii="標楷體" w:eastAsia="標楷體" w:hAnsi="標楷體" w:hint="eastAsia"/>
          <w:bCs/>
          <w:szCs w:val="24"/>
        </w:rPr>
        <w:t>時</w:t>
      </w:r>
      <w:r w:rsidR="00736514">
        <w:rPr>
          <w:rFonts w:ascii="標楷體" w:eastAsia="標楷體" w:hAnsi="標楷體" w:hint="eastAsia"/>
          <w:bCs/>
          <w:szCs w:val="24"/>
        </w:rPr>
        <w:t>係</w:t>
      </w:r>
      <w:r w:rsidR="00987E55">
        <w:rPr>
          <w:rFonts w:ascii="標楷體" w:eastAsia="標楷體" w:hAnsi="標楷體" w:hint="eastAsia"/>
          <w:bCs/>
          <w:szCs w:val="24"/>
        </w:rPr>
        <w:t>勾選不</w:t>
      </w:r>
      <w:r w:rsidR="00987E55" w:rsidRPr="008D0CB9">
        <w:rPr>
          <w:rFonts w:ascii="標楷體" w:eastAsia="標楷體" w:hAnsi="標楷體" w:hint="eastAsia"/>
          <w:bCs/>
          <w:color w:val="000000" w:themeColor="text1"/>
          <w:szCs w:val="24"/>
        </w:rPr>
        <w:t>超過</w:t>
      </w:r>
      <w:r w:rsidR="00736514">
        <w:rPr>
          <w:rFonts w:ascii="標楷體" w:eastAsia="標楷體" w:hAnsi="標楷體" w:hint="eastAsia"/>
          <w:bCs/>
          <w:szCs w:val="24"/>
        </w:rPr>
        <w:t>法</w:t>
      </w:r>
      <w:r w:rsidR="00987E55">
        <w:rPr>
          <w:rFonts w:ascii="標楷體" w:eastAsia="標楷體" w:hAnsi="標楷體" w:hint="eastAsia"/>
          <w:bCs/>
          <w:szCs w:val="24"/>
        </w:rPr>
        <w:t>定</w:t>
      </w:r>
      <w:r w:rsidR="001D2DAF">
        <w:rPr>
          <w:rFonts w:ascii="標楷體" w:eastAsia="標楷體" w:hAnsi="標楷體" w:hint="eastAsia"/>
          <w:bCs/>
          <w:szCs w:val="24"/>
        </w:rPr>
        <w:t>上限</w:t>
      </w:r>
      <w:r w:rsidR="00987E55">
        <w:rPr>
          <w:rFonts w:ascii="標楷體" w:eastAsia="標楷體" w:hAnsi="標楷體" w:hint="eastAsia"/>
          <w:bCs/>
          <w:szCs w:val="24"/>
        </w:rPr>
        <w:t>數額，但再任之</w:t>
      </w:r>
      <w:r w:rsidR="005918D7">
        <w:rPr>
          <w:rFonts w:ascii="標楷體" w:eastAsia="標楷體" w:hAnsi="標楷體" w:hint="eastAsia"/>
          <w:bCs/>
          <w:szCs w:val="24"/>
        </w:rPr>
        <w:t>實際</w:t>
      </w:r>
      <w:r w:rsidR="00987E55">
        <w:rPr>
          <w:rFonts w:ascii="標楷體" w:eastAsia="標楷體" w:hAnsi="標楷體" w:hint="eastAsia"/>
          <w:bCs/>
          <w:szCs w:val="24"/>
        </w:rPr>
        <w:t>每月薪酬總額已超過</w:t>
      </w:r>
      <w:r w:rsidR="00987E55" w:rsidRPr="005918D7">
        <w:rPr>
          <w:rFonts w:ascii="標楷體" w:eastAsia="標楷體" w:hAnsi="標楷體" w:hint="eastAsia"/>
          <w:bCs/>
          <w:szCs w:val="24"/>
          <w:u w:val="single"/>
        </w:rPr>
        <w:t>法定</w:t>
      </w:r>
      <w:r w:rsidR="00B17232">
        <w:rPr>
          <w:rFonts w:ascii="標楷體" w:eastAsia="標楷體" w:hAnsi="標楷體" w:hint="eastAsia"/>
          <w:bCs/>
          <w:szCs w:val="24"/>
          <w:u w:val="single"/>
        </w:rPr>
        <w:t>上限</w:t>
      </w:r>
      <w:r w:rsidR="00987E55" w:rsidRPr="005918D7">
        <w:rPr>
          <w:rFonts w:ascii="標楷體" w:eastAsia="標楷體" w:hAnsi="標楷體" w:hint="eastAsia"/>
          <w:bCs/>
          <w:szCs w:val="24"/>
          <w:u w:val="single"/>
        </w:rPr>
        <w:t>數額</w:t>
      </w:r>
      <w:r w:rsidR="00987E55">
        <w:rPr>
          <w:rFonts w:ascii="標楷體" w:eastAsia="標楷體" w:hAnsi="標楷體" w:hint="eastAsia"/>
          <w:bCs/>
          <w:szCs w:val="24"/>
        </w:rPr>
        <w:t>（請參見</w:t>
      </w:r>
      <w:r w:rsidR="00A35227">
        <w:rPr>
          <w:rFonts w:ascii="標楷體" w:eastAsia="標楷體" w:hAnsi="標楷體" w:hint="eastAsia"/>
          <w:bCs/>
          <w:szCs w:val="24"/>
        </w:rPr>
        <w:t>Q</w:t>
      </w:r>
      <w:r w:rsidR="00987E55">
        <w:rPr>
          <w:rFonts w:ascii="標楷體" w:eastAsia="標楷體" w:hAnsi="標楷體" w:hint="eastAsia"/>
          <w:bCs/>
          <w:szCs w:val="24"/>
        </w:rPr>
        <w:t>4）</w:t>
      </w:r>
      <w:r w:rsidR="00667D94">
        <w:rPr>
          <w:rFonts w:ascii="標楷體" w:eastAsia="標楷體" w:hAnsi="標楷體" w:hint="eastAsia"/>
          <w:bCs/>
          <w:szCs w:val="24"/>
        </w:rPr>
        <w:t>者</w:t>
      </w:r>
      <w:r w:rsidR="00987E55">
        <w:rPr>
          <w:rFonts w:ascii="標楷體" w:eastAsia="標楷體" w:hAnsi="標楷體" w:hint="eastAsia"/>
          <w:bCs/>
          <w:szCs w:val="24"/>
        </w:rPr>
        <w:t>，其</w:t>
      </w:r>
      <w:r w:rsidR="00E65087">
        <w:rPr>
          <w:rFonts w:ascii="標楷體" w:eastAsia="標楷體" w:hAnsi="標楷體" w:hint="eastAsia"/>
          <w:bCs/>
          <w:szCs w:val="24"/>
        </w:rPr>
        <w:t>處理方式如下</w:t>
      </w:r>
      <w:r w:rsidR="006E1286">
        <w:rPr>
          <w:rFonts w:ascii="標楷體" w:eastAsia="標楷體" w:hAnsi="標楷體" w:hint="eastAsia"/>
          <w:bCs/>
          <w:szCs w:val="24"/>
        </w:rPr>
        <w:t>，請當事人擇一，並告知人事室，俾憑辦理後續事宜</w:t>
      </w:r>
      <w:r w:rsidR="00E65087">
        <w:rPr>
          <w:rFonts w:ascii="標楷體" w:eastAsia="標楷體" w:hAnsi="標楷體" w:hint="eastAsia"/>
          <w:bCs/>
          <w:szCs w:val="24"/>
        </w:rPr>
        <w:t>：</w:t>
      </w:r>
    </w:p>
    <w:p w14:paraId="109F5A6B" w14:textId="71097629" w:rsidR="00E65087" w:rsidRDefault="006E1286" w:rsidP="0013616A">
      <w:pPr>
        <w:pStyle w:val="a4"/>
        <w:numPr>
          <w:ilvl w:val="0"/>
          <w:numId w:val="4"/>
        </w:numPr>
        <w:spacing w:line="440" w:lineRule="exact"/>
        <w:ind w:leftChars="0" w:left="1288"/>
        <w:jc w:val="both"/>
        <w:rPr>
          <w:rFonts w:ascii="標楷體" w:eastAsia="標楷體" w:hAnsi="標楷體"/>
          <w:bCs/>
          <w:szCs w:val="24"/>
        </w:rPr>
      </w:pPr>
      <w:r>
        <w:rPr>
          <w:rFonts w:ascii="標楷體" w:eastAsia="標楷體" w:hAnsi="標楷體" w:hint="eastAsia"/>
          <w:bCs/>
          <w:szCs w:val="24"/>
        </w:rPr>
        <w:t>選擇</w:t>
      </w:r>
      <w:r w:rsidR="00A35227">
        <w:rPr>
          <w:rFonts w:ascii="標楷體" w:eastAsia="標楷體" w:hAnsi="標楷體" w:hint="eastAsia"/>
          <w:bCs/>
          <w:szCs w:val="24"/>
        </w:rPr>
        <w:t>修改</w:t>
      </w:r>
      <w:r w:rsidR="002C58D6">
        <w:rPr>
          <w:rFonts w:ascii="標楷體" w:eastAsia="標楷體" w:hAnsi="標楷體" w:hint="eastAsia"/>
          <w:bCs/>
          <w:szCs w:val="24"/>
        </w:rPr>
        <w:t>原</w:t>
      </w:r>
      <w:r w:rsidR="00E65087">
        <w:rPr>
          <w:rFonts w:ascii="標楷體" w:eastAsia="標楷體" w:hAnsi="標楷體" w:hint="eastAsia"/>
          <w:bCs/>
          <w:szCs w:val="24"/>
        </w:rPr>
        <w:t>具結內容</w:t>
      </w:r>
      <w:r>
        <w:rPr>
          <w:rFonts w:ascii="標楷體" w:eastAsia="標楷體" w:hAnsi="標楷體" w:hint="eastAsia"/>
          <w:bCs/>
          <w:szCs w:val="24"/>
        </w:rPr>
        <w:t>，</w:t>
      </w:r>
      <w:r w:rsidR="00E65087" w:rsidRPr="00B50318">
        <w:rPr>
          <w:rFonts w:ascii="標楷體" w:eastAsia="標楷體" w:hAnsi="標楷體" w:hint="eastAsia"/>
          <w:b/>
          <w:bCs/>
          <w:szCs w:val="24"/>
        </w:rPr>
        <w:t>支</w:t>
      </w:r>
      <w:r w:rsidR="00E65087" w:rsidRPr="00E65087">
        <w:rPr>
          <w:rFonts w:ascii="標楷體" w:eastAsia="標楷體" w:hAnsi="標楷體" w:hint="eastAsia"/>
          <w:b/>
          <w:bCs/>
          <w:szCs w:val="24"/>
        </w:rPr>
        <w:t>領再任職務之</w:t>
      </w:r>
      <w:r w:rsidR="00E12C6D" w:rsidRPr="00E65087">
        <w:rPr>
          <w:rFonts w:ascii="標楷體" w:eastAsia="標楷體" w:hAnsi="標楷體" w:hint="eastAsia"/>
          <w:b/>
          <w:bCs/>
          <w:szCs w:val="24"/>
        </w:rPr>
        <w:t>全額</w:t>
      </w:r>
      <w:r w:rsidR="00E65087" w:rsidRPr="00E65087">
        <w:rPr>
          <w:rFonts w:ascii="標楷體" w:eastAsia="標楷體" w:hAnsi="標楷體" w:hint="eastAsia"/>
          <w:b/>
          <w:bCs/>
          <w:szCs w:val="24"/>
        </w:rPr>
        <w:t>薪酬，</w:t>
      </w:r>
      <w:r>
        <w:rPr>
          <w:rFonts w:ascii="標楷體" w:eastAsia="標楷體" w:hAnsi="標楷體" w:hint="eastAsia"/>
          <w:b/>
          <w:bCs/>
          <w:szCs w:val="24"/>
        </w:rPr>
        <w:t>但</w:t>
      </w:r>
      <w:r w:rsidR="00A35227">
        <w:rPr>
          <w:rFonts w:ascii="標楷體" w:eastAsia="標楷體" w:hAnsi="標楷體" w:hint="eastAsia"/>
          <w:b/>
          <w:bCs/>
          <w:szCs w:val="24"/>
        </w:rPr>
        <w:t>須</w:t>
      </w:r>
      <w:r w:rsidR="00E65087" w:rsidRPr="00E65087">
        <w:rPr>
          <w:rFonts w:ascii="標楷體" w:eastAsia="標楷體" w:hAnsi="標楷體" w:hint="eastAsia"/>
          <w:b/>
          <w:bCs/>
          <w:szCs w:val="24"/>
        </w:rPr>
        <w:t>停止領受月退休(伍</w:t>
      </w:r>
      <w:r w:rsidR="00E65087" w:rsidRPr="00E65087">
        <w:rPr>
          <w:rFonts w:ascii="標楷體" w:eastAsia="標楷體" w:hAnsi="標楷體"/>
          <w:b/>
          <w:bCs/>
          <w:szCs w:val="24"/>
        </w:rPr>
        <w:t>)</w:t>
      </w:r>
      <w:r w:rsidR="00E65087" w:rsidRPr="00E65087">
        <w:rPr>
          <w:rFonts w:ascii="標楷體" w:eastAsia="標楷體" w:hAnsi="標楷體" w:hint="eastAsia"/>
          <w:b/>
          <w:bCs/>
          <w:szCs w:val="24"/>
        </w:rPr>
        <w:t>金</w:t>
      </w:r>
      <w:r w:rsidR="00E65087">
        <w:rPr>
          <w:rFonts w:ascii="標楷體" w:eastAsia="標楷體" w:hAnsi="標楷體" w:hint="eastAsia"/>
          <w:bCs/>
          <w:szCs w:val="24"/>
        </w:rPr>
        <w:t>（非本校退休人員，由</w:t>
      </w:r>
      <w:r w:rsidR="005918D7">
        <w:rPr>
          <w:rFonts w:ascii="標楷體" w:eastAsia="標楷體" w:hAnsi="標楷體" w:hint="eastAsia"/>
          <w:bCs/>
          <w:szCs w:val="24"/>
        </w:rPr>
        <w:t>出納組提供</w:t>
      </w:r>
      <w:r w:rsidR="005918D7" w:rsidRPr="00DC02BF">
        <w:rPr>
          <w:rFonts w:ascii="標楷體" w:eastAsia="標楷體" w:hAnsi="標楷體"/>
          <w:szCs w:val="24"/>
        </w:rPr>
        <w:t>退</w:t>
      </w:r>
      <w:r w:rsidR="005918D7" w:rsidRPr="00DC02BF">
        <w:rPr>
          <w:rFonts w:ascii="標楷體" w:eastAsia="標楷體" w:hAnsi="標楷體" w:hint="eastAsia"/>
          <w:szCs w:val="24"/>
        </w:rPr>
        <w:t>休</w:t>
      </w:r>
      <w:r w:rsidR="005918D7" w:rsidRPr="00DC02BF">
        <w:rPr>
          <w:rFonts w:ascii="標楷體" w:eastAsia="標楷體" w:hAnsi="標楷體"/>
          <w:szCs w:val="24"/>
        </w:rPr>
        <w:t>(伍)再任</w:t>
      </w:r>
      <w:r w:rsidR="005918D7" w:rsidRPr="00DC02BF">
        <w:rPr>
          <w:rFonts w:ascii="標楷體" w:eastAsia="標楷體" w:hAnsi="標楷體" w:hint="eastAsia"/>
          <w:szCs w:val="24"/>
        </w:rPr>
        <w:t>人員之所得資料明細表</w:t>
      </w:r>
      <w:r w:rsidR="005918D7">
        <w:rPr>
          <w:rFonts w:ascii="標楷體" w:eastAsia="標楷體" w:hAnsi="標楷體" w:hint="eastAsia"/>
          <w:szCs w:val="24"/>
        </w:rPr>
        <w:t>，</w:t>
      </w:r>
      <w:r w:rsidR="00B17232">
        <w:rPr>
          <w:rFonts w:ascii="標楷體" w:eastAsia="標楷體" w:hAnsi="標楷體" w:hint="eastAsia"/>
          <w:szCs w:val="24"/>
        </w:rPr>
        <w:t>並</w:t>
      </w:r>
      <w:r w:rsidR="00736514">
        <w:rPr>
          <w:rFonts w:ascii="標楷體" w:eastAsia="標楷體" w:hAnsi="標楷體" w:hint="eastAsia"/>
          <w:szCs w:val="24"/>
        </w:rPr>
        <w:t>由</w:t>
      </w:r>
      <w:r w:rsidR="005918D7">
        <w:rPr>
          <w:rFonts w:ascii="標楷體" w:eastAsia="標楷體" w:hAnsi="標楷體" w:hint="eastAsia"/>
          <w:szCs w:val="24"/>
        </w:rPr>
        <w:t>原</w:t>
      </w:r>
      <w:r w:rsidR="00B17232">
        <w:rPr>
          <w:rFonts w:ascii="標楷體" w:eastAsia="標楷體" w:hAnsi="標楷體" w:hint="eastAsia"/>
          <w:szCs w:val="24"/>
        </w:rPr>
        <w:t>任</w:t>
      </w:r>
      <w:r w:rsidR="005918D7">
        <w:rPr>
          <w:rFonts w:ascii="標楷體" w:eastAsia="標楷體" w:hAnsi="標楷體" w:hint="eastAsia"/>
          <w:szCs w:val="24"/>
        </w:rPr>
        <w:t>機關或學校依規定辦理</w:t>
      </w:r>
      <w:r w:rsidR="00E65087">
        <w:rPr>
          <w:rFonts w:ascii="標楷體" w:eastAsia="標楷體" w:hAnsi="標楷體" w:hint="eastAsia"/>
          <w:bCs/>
          <w:szCs w:val="24"/>
        </w:rPr>
        <w:t>）。</w:t>
      </w:r>
      <w:r w:rsidR="00736514">
        <w:rPr>
          <w:rFonts w:ascii="標楷體" w:eastAsia="標楷體" w:hAnsi="標楷體" w:hint="eastAsia"/>
          <w:bCs/>
          <w:szCs w:val="24"/>
        </w:rPr>
        <w:t>【註：公務人員退休資遣撫卹法施行細則第1</w:t>
      </w:r>
      <w:r w:rsidR="00736514">
        <w:rPr>
          <w:rFonts w:ascii="標楷體" w:eastAsia="標楷體" w:hAnsi="標楷體"/>
          <w:bCs/>
          <w:szCs w:val="24"/>
        </w:rPr>
        <w:t>15</w:t>
      </w:r>
      <w:r w:rsidR="00736514">
        <w:rPr>
          <w:rFonts w:ascii="標楷體" w:eastAsia="標楷體" w:hAnsi="標楷體" w:hint="eastAsia"/>
          <w:bCs/>
          <w:szCs w:val="24"/>
        </w:rPr>
        <w:t>條第2項及公立學校教職員退休資遣撫卹條例施行細則第1</w:t>
      </w:r>
      <w:r w:rsidR="00736514">
        <w:rPr>
          <w:rFonts w:ascii="標楷體" w:eastAsia="標楷體" w:hAnsi="標楷體"/>
          <w:bCs/>
          <w:szCs w:val="24"/>
        </w:rPr>
        <w:t>13</w:t>
      </w:r>
      <w:r w:rsidR="00736514">
        <w:rPr>
          <w:rFonts w:ascii="標楷體" w:eastAsia="標楷體" w:hAnsi="標楷體" w:hint="eastAsia"/>
          <w:bCs/>
          <w:szCs w:val="24"/>
        </w:rPr>
        <w:t>條第</w:t>
      </w:r>
      <w:r w:rsidR="00736514">
        <w:rPr>
          <w:rFonts w:ascii="標楷體" w:eastAsia="標楷體" w:hAnsi="標楷體"/>
          <w:bCs/>
          <w:szCs w:val="24"/>
        </w:rPr>
        <w:t>2</w:t>
      </w:r>
      <w:r w:rsidR="00736514">
        <w:rPr>
          <w:rFonts w:ascii="標楷體" w:eastAsia="標楷體" w:hAnsi="標楷體" w:hint="eastAsia"/>
          <w:bCs/>
          <w:szCs w:val="24"/>
        </w:rPr>
        <w:t>項規定略以，</w:t>
      </w:r>
      <w:r w:rsidR="00736514" w:rsidRPr="00736514">
        <w:rPr>
          <w:rFonts w:ascii="標楷體" w:eastAsia="標楷體" w:hAnsi="標楷體" w:hint="eastAsia"/>
          <w:bCs/>
          <w:szCs w:val="24"/>
        </w:rPr>
        <w:t>依規定停止支給月退休金者，</w:t>
      </w:r>
      <w:r w:rsidR="00736514" w:rsidRPr="00736514">
        <w:rPr>
          <w:rFonts w:ascii="標楷體" w:eastAsia="標楷體" w:hAnsi="標楷體" w:hint="eastAsia"/>
          <w:b/>
          <w:bCs/>
          <w:szCs w:val="24"/>
          <w:u w:val="single"/>
        </w:rPr>
        <w:t>於停止原因消滅後，得檢同完整證明文件，申請繼續發給。</w:t>
      </w:r>
      <w:r w:rsidR="00736514">
        <w:rPr>
          <w:rFonts w:ascii="標楷體" w:eastAsia="標楷體" w:hAnsi="標楷體" w:hint="eastAsia"/>
          <w:bCs/>
          <w:szCs w:val="24"/>
        </w:rPr>
        <w:t>】</w:t>
      </w:r>
    </w:p>
    <w:p w14:paraId="6A12CF5E" w14:textId="5B834D71" w:rsidR="00E65087" w:rsidRPr="002D49B2" w:rsidRDefault="00667D94" w:rsidP="002D49B2">
      <w:pPr>
        <w:pStyle w:val="a4"/>
        <w:numPr>
          <w:ilvl w:val="0"/>
          <w:numId w:val="4"/>
        </w:numPr>
        <w:spacing w:afterLines="100" w:after="360" w:line="440" w:lineRule="exact"/>
        <w:ind w:leftChars="0" w:left="1162" w:hanging="482"/>
        <w:jc w:val="both"/>
        <w:rPr>
          <w:rFonts w:ascii="標楷體" w:eastAsia="標楷體" w:hAnsi="標楷體"/>
          <w:bCs/>
          <w:szCs w:val="24"/>
        </w:rPr>
      </w:pPr>
      <w:r w:rsidRPr="002D49B2">
        <w:rPr>
          <w:rFonts w:ascii="標楷體" w:eastAsia="標楷體" w:hAnsi="標楷體" w:hint="eastAsia"/>
          <w:bCs/>
          <w:szCs w:val="24"/>
        </w:rPr>
        <w:lastRenderedPageBreak/>
        <w:t>選擇</w:t>
      </w:r>
      <w:r w:rsidR="00E65087" w:rsidRPr="002D49B2">
        <w:rPr>
          <w:rFonts w:ascii="標楷體" w:eastAsia="標楷體" w:hAnsi="標楷體" w:hint="eastAsia"/>
          <w:bCs/>
          <w:szCs w:val="24"/>
        </w:rPr>
        <w:t>維持原具結內容</w:t>
      </w:r>
      <w:r w:rsidR="006E1286" w:rsidRPr="002D49B2">
        <w:rPr>
          <w:rFonts w:ascii="標楷體" w:eastAsia="標楷體" w:hAnsi="標楷體" w:hint="eastAsia"/>
          <w:bCs/>
          <w:szCs w:val="24"/>
        </w:rPr>
        <w:t>，</w:t>
      </w:r>
      <w:r w:rsidR="00736514" w:rsidRPr="002D49B2">
        <w:rPr>
          <w:rFonts w:ascii="標楷體" w:eastAsia="標楷體" w:hAnsi="標楷體" w:hint="eastAsia"/>
          <w:bCs/>
          <w:szCs w:val="24"/>
        </w:rPr>
        <w:t>則</w:t>
      </w:r>
      <w:r w:rsidR="006E1286" w:rsidRPr="002D49B2">
        <w:rPr>
          <w:rFonts w:ascii="標楷體" w:eastAsia="標楷體" w:hAnsi="標楷體" w:hint="eastAsia"/>
          <w:bCs/>
          <w:szCs w:val="24"/>
        </w:rPr>
        <w:t>月退休（伍）金照常</w:t>
      </w:r>
      <w:r w:rsidRPr="002D49B2">
        <w:rPr>
          <w:rFonts w:ascii="標楷體" w:eastAsia="標楷體" w:hAnsi="標楷體" w:hint="eastAsia"/>
          <w:bCs/>
          <w:szCs w:val="24"/>
        </w:rPr>
        <w:t>領受</w:t>
      </w:r>
      <w:r w:rsidR="006E1286" w:rsidRPr="002D49B2">
        <w:rPr>
          <w:rFonts w:ascii="標楷體" w:eastAsia="標楷體" w:hAnsi="標楷體" w:hint="eastAsia"/>
          <w:bCs/>
          <w:szCs w:val="24"/>
        </w:rPr>
        <w:t>，</w:t>
      </w:r>
      <w:r w:rsidR="00A35227" w:rsidRPr="002D49B2">
        <w:rPr>
          <w:rFonts w:ascii="標楷體" w:eastAsia="標楷體" w:hAnsi="標楷體" w:hint="eastAsia"/>
          <w:bCs/>
          <w:szCs w:val="24"/>
        </w:rPr>
        <w:t>但</w:t>
      </w:r>
      <w:r w:rsidR="006E1286" w:rsidRPr="002D49B2">
        <w:rPr>
          <w:rFonts w:ascii="標楷體" w:eastAsia="標楷體" w:hAnsi="標楷體" w:hint="eastAsia"/>
          <w:bCs/>
          <w:szCs w:val="24"/>
        </w:rPr>
        <w:t>當事人</w:t>
      </w:r>
      <w:r w:rsidR="00736514" w:rsidRPr="002D49B2">
        <w:rPr>
          <w:rFonts w:ascii="標楷體" w:eastAsia="標楷體" w:hAnsi="標楷體" w:hint="eastAsia"/>
          <w:bCs/>
          <w:szCs w:val="24"/>
        </w:rPr>
        <w:t>應自行</w:t>
      </w:r>
      <w:r w:rsidR="00E65087" w:rsidRPr="002D49B2">
        <w:rPr>
          <w:rFonts w:ascii="標楷體" w:eastAsia="標楷體" w:hAnsi="標楷體" w:hint="eastAsia"/>
          <w:b/>
          <w:bCs/>
          <w:szCs w:val="24"/>
        </w:rPr>
        <w:t>調整再任</w:t>
      </w:r>
      <w:r w:rsidR="00736514" w:rsidRPr="002D49B2">
        <w:rPr>
          <w:rFonts w:ascii="標楷體" w:eastAsia="標楷體" w:hAnsi="標楷體" w:hint="eastAsia"/>
          <w:b/>
          <w:bCs/>
          <w:szCs w:val="24"/>
        </w:rPr>
        <w:t>之</w:t>
      </w:r>
      <w:r w:rsidR="00E65087" w:rsidRPr="002D49B2">
        <w:rPr>
          <w:rFonts w:ascii="標楷體" w:eastAsia="標楷體" w:hAnsi="標楷體" w:hint="eastAsia"/>
          <w:b/>
          <w:bCs/>
          <w:szCs w:val="24"/>
        </w:rPr>
        <w:t>薪酬</w:t>
      </w:r>
      <w:r w:rsidR="00E65087" w:rsidRPr="002D49B2">
        <w:rPr>
          <w:rFonts w:ascii="標楷體" w:eastAsia="標楷體" w:hAnsi="標楷體" w:hint="eastAsia"/>
          <w:bCs/>
          <w:szCs w:val="24"/>
        </w:rPr>
        <w:t>，</w:t>
      </w:r>
      <w:r w:rsidR="00736514" w:rsidRPr="002D49B2">
        <w:rPr>
          <w:rFonts w:ascii="標楷體" w:eastAsia="標楷體" w:hAnsi="標楷體" w:hint="eastAsia"/>
          <w:bCs/>
          <w:szCs w:val="24"/>
        </w:rPr>
        <w:t>調整後之</w:t>
      </w:r>
      <w:r w:rsidR="00E65087" w:rsidRPr="002D49B2">
        <w:rPr>
          <w:rFonts w:ascii="標楷體" w:eastAsia="標楷體" w:hAnsi="標楷體" w:hint="eastAsia"/>
          <w:bCs/>
          <w:szCs w:val="24"/>
        </w:rPr>
        <w:t>薪酬總額</w:t>
      </w:r>
      <w:r w:rsidR="00A35227" w:rsidRPr="002D49B2">
        <w:rPr>
          <w:rFonts w:ascii="標楷體" w:eastAsia="標楷體" w:hAnsi="標楷體" w:hint="eastAsia"/>
          <w:bCs/>
          <w:szCs w:val="24"/>
        </w:rPr>
        <w:t>不超過法定上限數額</w:t>
      </w:r>
      <w:r w:rsidR="00FC398D" w:rsidRPr="002D49B2">
        <w:rPr>
          <w:rFonts w:ascii="標楷體" w:eastAsia="標楷體" w:hAnsi="標楷體" w:hint="eastAsia"/>
          <w:bCs/>
          <w:szCs w:val="24"/>
        </w:rPr>
        <w:t>。</w:t>
      </w:r>
    </w:p>
    <w:p w14:paraId="1C1EE791" w14:textId="3701CB03" w:rsidR="003E5372" w:rsidRPr="00867AFE" w:rsidRDefault="009D544A" w:rsidP="003970DB">
      <w:pPr>
        <w:pStyle w:val="ac"/>
        <w:ind w:leftChars="5" w:left="490" w:hangingChars="199" w:hanging="478"/>
        <w:jc w:val="left"/>
        <w:rPr>
          <w:rFonts w:ascii="標楷體" w:eastAsia="標楷體" w:hAnsi="標楷體"/>
          <w:color w:val="0070C0"/>
          <w:sz w:val="24"/>
          <w:szCs w:val="24"/>
        </w:rPr>
      </w:pPr>
      <w:bookmarkStart w:id="10" w:name="_Toc165037127"/>
      <w:r>
        <w:rPr>
          <w:rFonts w:ascii="標楷體" w:eastAsia="標楷體" w:hAnsi="標楷體" w:hint="eastAsia"/>
          <w:color w:val="0070C0"/>
          <w:sz w:val="24"/>
          <w:szCs w:val="24"/>
        </w:rPr>
        <w:t>Q</w:t>
      </w:r>
      <w:r w:rsidR="006124E0">
        <w:rPr>
          <w:rFonts w:ascii="標楷體" w:eastAsia="標楷體" w:hAnsi="標楷體"/>
          <w:color w:val="0070C0"/>
          <w:sz w:val="24"/>
          <w:szCs w:val="24"/>
        </w:rPr>
        <w:t>8</w:t>
      </w:r>
      <w:r w:rsidR="003E5372" w:rsidRPr="00867AFE">
        <w:rPr>
          <w:rFonts w:ascii="標楷體" w:eastAsia="標楷體" w:hAnsi="標楷體" w:hint="eastAsia"/>
          <w:color w:val="0070C0"/>
          <w:sz w:val="24"/>
          <w:szCs w:val="24"/>
        </w:rPr>
        <w:t>：</w:t>
      </w:r>
      <w:r w:rsidR="0043649E" w:rsidRPr="00867AFE">
        <w:rPr>
          <w:rFonts w:ascii="標楷體" w:eastAsia="標楷體" w:hAnsi="標楷體" w:hint="eastAsia"/>
          <w:color w:val="0070C0"/>
          <w:sz w:val="24"/>
          <w:szCs w:val="24"/>
        </w:rPr>
        <w:t>如何查驗本校退休再任人員是否停發月退休金或優惠存款</w:t>
      </w:r>
      <w:r w:rsidR="00931779">
        <w:rPr>
          <w:rFonts w:ascii="標楷體" w:eastAsia="標楷體" w:hAnsi="標楷體" w:hint="eastAsia"/>
          <w:color w:val="0070C0"/>
          <w:sz w:val="24"/>
          <w:szCs w:val="24"/>
        </w:rPr>
        <w:t>利息</w:t>
      </w:r>
      <w:r w:rsidR="0043649E" w:rsidRPr="00867AFE">
        <w:rPr>
          <w:rFonts w:ascii="標楷體" w:eastAsia="標楷體" w:hAnsi="標楷體" w:hint="eastAsia"/>
          <w:color w:val="0070C0"/>
          <w:sz w:val="24"/>
          <w:szCs w:val="24"/>
        </w:rPr>
        <w:t>？</w:t>
      </w:r>
      <w:bookmarkEnd w:id="10"/>
    </w:p>
    <w:p w14:paraId="3B100726" w14:textId="321EE95F" w:rsidR="003D6A53" w:rsidRDefault="009D544A" w:rsidP="007D7C42">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8</w:t>
      </w:r>
      <w:r w:rsidR="003E5372" w:rsidRPr="00E737D0">
        <w:rPr>
          <w:rFonts w:ascii="標楷體" w:eastAsia="標楷體" w:hAnsi="標楷體" w:hint="eastAsia"/>
          <w:bCs/>
          <w:color w:val="000000" w:themeColor="text1"/>
          <w:szCs w:val="24"/>
        </w:rPr>
        <w:t>：</w:t>
      </w:r>
      <w:r w:rsidR="001B292C">
        <w:rPr>
          <w:rFonts w:ascii="標楷體" w:eastAsia="標楷體" w:hAnsi="標楷體" w:hint="eastAsia"/>
          <w:bCs/>
          <w:color w:val="000000" w:themeColor="text1"/>
          <w:szCs w:val="24"/>
        </w:rPr>
        <w:t>(第三組王維瑩1</w:t>
      </w:r>
      <w:r w:rsidR="001B292C">
        <w:rPr>
          <w:rFonts w:ascii="標楷體" w:eastAsia="標楷體" w:hAnsi="標楷體"/>
          <w:bCs/>
          <w:color w:val="000000" w:themeColor="text1"/>
          <w:szCs w:val="24"/>
        </w:rPr>
        <w:t>2398</w:t>
      </w:r>
      <w:r w:rsidR="001B292C">
        <w:rPr>
          <w:rFonts w:ascii="標楷體" w:eastAsia="標楷體" w:hAnsi="標楷體" w:hint="eastAsia"/>
          <w:bCs/>
          <w:color w:val="000000" w:themeColor="text1"/>
          <w:szCs w:val="24"/>
        </w:rPr>
        <w:t>、</w:t>
      </w:r>
      <w:r w:rsidR="009916E0">
        <w:rPr>
          <w:rFonts w:ascii="標楷體" w:eastAsia="標楷體" w:hAnsi="標楷體" w:hint="eastAsia"/>
          <w:bCs/>
          <w:color w:val="000000" w:themeColor="text1"/>
          <w:szCs w:val="24"/>
        </w:rPr>
        <w:t>張乃云12397</w:t>
      </w:r>
      <w:r w:rsidR="001B292C">
        <w:rPr>
          <w:rFonts w:ascii="標楷體" w:eastAsia="標楷體" w:hAnsi="標楷體"/>
          <w:bCs/>
          <w:color w:val="000000" w:themeColor="text1"/>
          <w:szCs w:val="24"/>
        </w:rPr>
        <w:t>)</w:t>
      </w:r>
    </w:p>
    <w:p w14:paraId="68A65CBF" w14:textId="1F50C417" w:rsidR="0043649E" w:rsidRPr="00E737D0" w:rsidRDefault="0043649E" w:rsidP="003D6A53">
      <w:pPr>
        <w:spacing w:line="440" w:lineRule="exact"/>
        <w:ind w:leftChars="285" w:left="684" w:firstLine="2"/>
        <w:jc w:val="both"/>
        <w:rPr>
          <w:rFonts w:ascii="標楷體" w:eastAsia="標楷體" w:hAnsi="標楷體"/>
          <w:bCs/>
          <w:color w:val="000000" w:themeColor="text1"/>
          <w:szCs w:val="24"/>
        </w:rPr>
      </w:pPr>
      <w:r w:rsidRPr="00E737D0">
        <w:rPr>
          <w:rFonts w:ascii="標楷體" w:eastAsia="標楷體" w:hAnsi="標楷體" w:hint="eastAsia"/>
          <w:bCs/>
          <w:color w:val="000000" w:themeColor="text1"/>
          <w:szCs w:val="24"/>
        </w:rPr>
        <w:t>人事室依據公立學校教職員定期退撫給與查驗及發放辦法、公務人員定期退撫給與查驗及發放辦法</w:t>
      </w:r>
      <w:r w:rsidR="00B17232">
        <w:rPr>
          <w:rFonts w:ascii="標楷體" w:eastAsia="標楷體" w:hAnsi="標楷體" w:hint="eastAsia"/>
          <w:bCs/>
          <w:color w:val="000000" w:themeColor="text1"/>
          <w:szCs w:val="24"/>
        </w:rPr>
        <w:t>等</w:t>
      </w:r>
      <w:r w:rsidRPr="00E737D0">
        <w:rPr>
          <w:rFonts w:ascii="標楷體" w:eastAsia="標楷體" w:hAnsi="標楷體" w:hint="eastAsia"/>
          <w:bCs/>
          <w:color w:val="000000" w:themeColor="text1"/>
          <w:szCs w:val="24"/>
        </w:rPr>
        <w:t>規定辦理如下：</w:t>
      </w:r>
    </w:p>
    <w:p w14:paraId="5140F8A2" w14:textId="4B400DAA" w:rsidR="0043649E" w:rsidRPr="00E737D0" w:rsidRDefault="008D0CB9" w:rsidP="008D0CB9">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szCs w:val="24"/>
        </w:rPr>
        <w:t>一、</w:t>
      </w:r>
      <w:r w:rsidR="0043649E" w:rsidRPr="00E737D0">
        <w:rPr>
          <w:rFonts w:ascii="標楷體" w:eastAsia="標楷體" w:hAnsi="標楷體" w:hint="eastAsia"/>
          <w:szCs w:val="24"/>
        </w:rPr>
        <w:t>人事室承辦人至「全國公教人員退休撫卹整合平臺」核對或更新領受人姓名、國民</w:t>
      </w:r>
      <w:r w:rsidR="0043649E" w:rsidRPr="008D0CB9">
        <w:rPr>
          <w:rFonts w:ascii="標楷體" w:eastAsia="標楷體" w:hAnsi="標楷體" w:hint="eastAsia"/>
          <w:bCs/>
          <w:szCs w:val="24"/>
        </w:rPr>
        <w:t>身分</w:t>
      </w:r>
      <w:r w:rsidR="0043649E" w:rsidRPr="00E737D0">
        <w:rPr>
          <w:rFonts w:ascii="標楷體" w:eastAsia="標楷體" w:hAnsi="標楷體" w:hint="eastAsia"/>
          <w:szCs w:val="24"/>
        </w:rPr>
        <w:t>證</w:t>
      </w:r>
      <w:r w:rsidR="0043649E" w:rsidRPr="007D7C42">
        <w:rPr>
          <w:rFonts w:ascii="標楷體" w:eastAsia="標楷體" w:hAnsi="標楷體" w:hint="eastAsia"/>
          <w:bCs/>
          <w:color w:val="000000" w:themeColor="text1"/>
          <w:szCs w:val="24"/>
        </w:rPr>
        <w:t>統一編號</w:t>
      </w:r>
      <w:r w:rsidR="0043649E" w:rsidRPr="00E737D0">
        <w:rPr>
          <w:rFonts w:ascii="標楷體" w:eastAsia="標楷體" w:hAnsi="標楷體" w:hint="eastAsia"/>
          <w:szCs w:val="24"/>
        </w:rPr>
        <w:t>、出生年月日及人數等資料。</w:t>
      </w:r>
    </w:p>
    <w:p w14:paraId="448F323F" w14:textId="54E52B19" w:rsidR="0043649E" w:rsidRPr="00E737D0" w:rsidRDefault="008D0CB9" w:rsidP="008D0CB9">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二、</w:t>
      </w:r>
      <w:r w:rsidR="0043649E" w:rsidRPr="00E737D0">
        <w:rPr>
          <w:rFonts w:ascii="標楷體" w:eastAsia="標楷體" w:hAnsi="標楷體" w:hint="eastAsia"/>
          <w:bCs/>
          <w:color w:val="000000" w:themeColor="text1"/>
          <w:szCs w:val="24"/>
        </w:rPr>
        <w:t>每月15日後至「全國公教人員退休撫卹整合平臺」</w:t>
      </w:r>
      <w:r w:rsidR="00B17232">
        <w:rPr>
          <w:rFonts w:ascii="標楷體" w:eastAsia="標楷體" w:hAnsi="標楷體" w:hint="eastAsia"/>
          <w:bCs/>
          <w:color w:val="000000" w:themeColor="text1"/>
          <w:szCs w:val="24"/>
        </w:rPr>
        <w:t>查看</w:t>
      </w:r>
      <w:r w:rsidR="0043649E" w:rsidRPr="00E737D0">
        <w:rPr>
          <w:rFonts w:ascii="標楷體" w:eastAsia="標楷體" w:hAnsi="標楷體" w:hint="eastAsia"/>
          <w:bCs/>
          <w:color w:val="000000" w:themeColor="text1"/>
          <w:szCs w:val="24"/>
        </w:rPr>
        <w:t>各查驗機關回傳之查驗</w:t>
      </w:r>
      <w:r w:rsidR="0043649E" w:rsidRPr="008D0CB9">
        <w:rPr>
          <w:rFonts w:ascii="標楷體" w:eastAsia="標楷體" w:hAnsi="標楷體" w:hint="eastAsia"/>
          <w:bCs/>
          <w:szCs w:val="24"/>
        </w:rPr>
        <w:t>結果</w:t>
      </w:r>
      <w:r w:rsidR="0043649E" w:rsidRPr="00E737D0">
        <w:rPr>
          <w:rFonts w:ascii="標楷體" w:eastAsia="標楷體" w:hAnsi="標楷體" w:hint="eastAsia"/>
          <w:bCs/>
          <w:color w:val="000000" w:themeColor="text1"/>
          <w:szCs w:val="24"/>
        </w:rPr>
        <w:t>，若有應停發之情事</w:t>
      </w:r>
      <w:r w:rsidR="0043649E" w:rsidRPr="00E737D0">
        <w:rPr>
          <w:rFonts w:ascii="標楷體" w:eastAsia="標楷體" w:hAnsi="標楷體"/>
          <w:szCs w:val="24"/>
        </w:rPr>
        <w:t>(</w:t>
      </w:r>
      <w:r w:rsidR="0043649E" w:rsidRPr="00E737D0">
        <w:rPr>
          <w:rFonts w:ascii="標楷體" w:eastAsia="標楷體" w:hAnsi="標楷體" w:hint="eastAsia"/>
          <w:szCs w:val="24"/>
        </w:rPr>
        <w:t>如亡故、遷出國外、再任超過基本工資等</w:t>
      </w:r>
      <w:r w:rsidR="0043649E" w:rsidRPr="00E737D0">
        <w:rPr>
          <w:rFonts w:ascii="標楷體" w:eastAsia="標楷體" w:hAnsi="標楷體"/>
          <w:szCs w:val="24"/>
        </w:rPr>
        <w:t>)</w:t>
      </w:r>
      <w:r w:rsidR="0043649E" w:rsidRPr="00E737D0">
        <w:rPr>
          <w:rFonts w:ascii="標楷體" w:eastAsia="標楷體" w:hAnsi="標楷體" w:hint="eastAsia"/>
          <w:szCs w:val="24"/>
        </w:rPr>
        <w:t>，應於每月</w:t>
      </w:r>
      <w:r w:rsidR="0043649E" w:rsidRPr="00E737D0">
        <w:rPr>
          <w:rFonts w:ascii="標楷體" w:eastAsia="標楷體" w:hAnsi="標楷體"/>
          <w:szCs w:val="24"/>
        </w:rPr>
        <w:t>19</w:t>
      </w:r>
      <w:r w:rsidR="0043649E" w:rsidRPr="00E737D0">
        <w:rPr>
          <w:rFonts w:ascii="標楷體" w:eastAsia="標楷體" w:hAnsi="標楷體" w:hint="eastAsia"/>
          <w:szCs w:val="24"/>
        </w:rPr>
        <w:t>日以前至系統註記停發。</w:t>
      </w:r>
    </w:p>
    <w:p w14:paraId="44877B18" w14:textId="3623B4A0" w:rsidR="0043649E" w:rsidRDefault="008D0CB9" w:rsidP="008D0CB9">
      <w:pPr>
        <w:spacing w:line="440" w:lineRule="exact"/>
        <w:ind w:leftChars="232" w:left="1034" w:hanging="47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三、</w:t>
      </w:r>
      <w:r w:rsidR="0043649E" w:rsidRPr="00E737D0">
        <w:rPr>
          <w:rFonts w:ascii="標楷體" w:eastAsia="標楷體" w:hAnsi="標楷體" w:hint="eastAsia"/>
          <w:bCs/>
          <w:color w:val="000000" w:themeColor="text1"/>
          <w:szCs w:val="24"/>
        </w:rPr>
        <w:t>提供查驗資料機關:司法院、法務部、內政部、內政部移民署、內政部警政署、衛生</w:t>
      </w:r>
      <w:r w:rsidR="0043649E" w:rsidRPr="008D0CB9">
        <w:rPr>
          <w:rFonts w:ascii="標楷體" w:eastAsia="標楷體" w:hAnsi="標楷體" w:hint="eastAsia"/>
          <w:bCs/>
          <w:szCs w:val="24"/>
        </w:rPr>
        <w:t>福利</w:t>
      </w:r>
      <w:r w:rsidR="0043649E" w:rsidRPr="00E737D0">
        <w:rPr>
          <w:rFonts w:ascii="標楷體" w:eastAsia="標楷體" w:hAnsi="標楷體" w:hint="eastAsia"/>
          <w:bCs/>
          <w:color w:val="000000" w:themeColor="text1"/>
          <w:szCs w:val="24"/>
        </w:rPr>
        <w:t>部、衛生福利部中央健康保險署、臺灣銀行</w:t>
      </w:r>
      <w:r w:rsidR="0043649E" w:rsidRPr="007D7C42">
        <w:rPr>
          <w:rFonts w:ascii="標楷體" w:eastAsia="標楷體" w:hAnsi="標楷體" w:hint="eastAsia"/>
          <w:color w:val="000000" w:themeColor="text1"/>
          <w:szCs w:val="24"/>
        </w:rPr>
        <w:t>股份有限公司</w:t>
      </w:r>
      <w:r w:rsidR="0043649E" w:rsidRPr="00E737D0">
        <w:rPr>
          <w:rFonts w:ascii="標楷體" w:eastAsia="標楷體" w:hAnsi="標楷體" w:hint="eastAsia"/>
          <w:bCs/>
          <w:color w:val="000000" w:themeColor="text1"/>
          <w:szCs w:val="24"/>
        </w:rPr>
        <w:t>及勞動部勞工保險局。</w:t>
      </w:r>
    </w:p>
    <w:p w14:paraId="6F20E05B" w14:textId="76E2160E" w:rsidR="00B17232" w:rsidRPr="00E737D0" w:rsidRDefault="008D0CB9" w:rsidP="002D49B2">
      <w:pPr>
        <w:spacing w:afterLines="100" w:after="360" w:line="440" w:lineRule="exact"/>
        <w:ind w:leftChars="232" w:left="1033" w:hanging="476"/>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四、</w:t>
      </w:r>
      <w:r w:rsidR="00B17232" w:rsidRPr="00B17232">
        <w:rPr>
          <w:rFonts w:ascii="標楷體" w:eastAsia="標楷體" w:hAnsi="標楷體" w:hint="eastAsia"/>
          <w:bCs/>
          <w:color w:val="000000" w:themeColor="text1"/>
          <w:szCs w:val="24"/>
        </w:rPr>
        <w:t>公務人員退休</w:t>
      </w:r>
      <w:r w:rsidR="0032707F" w:rsidRPr="00B17232">
        <w:rPr>
          <w:rFonts w:ascii="標楷體" w:eastAsia="標楷體" w:hAnsi="標楷體" w:hint="eastAsia"/>
          <w:bCs/>
          <w:color w:val="000000" w:themeColor="text1"/>
          <w:szCs w:val="24"/>
        </w:rPr>
        <w:t>資遣</w:t>
      </w:r>
      <w:r w:rsidR="00B17232" w:rsidRPr="00B17232">
        <w:rPr>
          <w:rFonts w:ascii="標楷體" w:eastAsia="標楷體" w:hAnsi="標楷體" w:hint="eastAsia"/>
          <w:bCs/>
          <w:color w:val="000000" w:themeColor="text1"/>
          <w:szCs w:val="24"/>
        </w:rPr>
        <w:t>撫卹法第77條第2項及公立學校教職員退休資遣撫卹條例第77條第2項</w:t>
      </w:r>
      <w:r w:rsidR="00B17232">
        <w:rPr>
          <w:rFonts w:ascii="標楷體" w:eastAsia="標楷體" w:hAnsi="標楷體" w:hint="eastAsia"/>
          <w:bCs/>
          <w:color w:val="000000" w:themeColor="text1"/>
          <w:szCs w:val="24"/>
        </w:rPr>
        <w:t>規定略以，</w:t>
      </w:r>
      <w:r w:rsidR="00B17232" w:rsidRPr="00B17232">
        <w:rPr>
          <w:rFonts w:ascii="標楷體" w:eastAsia="標楷體" w:hAnsi="標楷體" w:hint="eastAsia"/>
          <w:bCs/>
          <w:color w:val="000000" w:themeColor="text1"/>
          <w:szCs w:val="24"/>
        </w:rPr>
        <w:t>查知退休人員再於第1項所定機關（構）、學校、團體及法人參加保險時，得先暫停發給其月退休金，俟該退休人員檢具其再任每月支領薪酬總額未超過法定基本工資之相關證明申復後，再予恢復發給並補發其經停發之月退休金。</w:t>
      </w:r>
    </w:p>
    <w:p w14:paraId="20326906" w14:textId="6E419C72" w:rsidR="0043649E" w:rsidRPr="00501878" w:rsidRDefault="009D544A" w:rsidP="003970DB">
      <w:pPr>
        <w:pStyle w:val="ac"/>
        <w:ind w:leftChars="5" w:left="490" w:hangingChars="199" w:hanging="478"/>
        <w:jc w:val="left"/>
      </w:pPr>
      <w:bookmarkStart w:id="11" w:name="_Toc165037128"/>
      <w:r>
        <w:rPr>
          <w:rFonts w:ascii="標楷體" w:eastAsia="標楷體" w:hAnsi="標楷體" w:hint="eastAsia"/>
          <w:color w:val="0070C0"/>
          <w:sz w:val="24"/>
          <w:szCs w:val="24"/>
        </w:rPr>
        <w:t>Q</w:t>
      </w:r>
      <w:r w:rsidR="006124E0">
        <w:rPr>
          <w:rFonts w:ascii="標楷體" w:eastAsia="標楷體" w:hAnsi="標楷體"/>
          <w:color w:val="0070C0"/>
          <w:sz w:val="24"/>
          <w:szCs w:val="24"/>
        </w:rPr>
        <w:t>9</w:t>
      </w:r>
      <w:r w:rsidR="0043649E" w:rsidRPr="00867AFE">
        <w:rPr>
          <w:rFonts w:ascii="標楷體" w:eastAsia="標楷體" w:hAnsi="標楷體" w:hint="eastAsia"/>
          <w:color w:val="0070C0"/>
          <w:sz w:val="24"/>
          <w:szCs w:val="24"/>
        </w:rPr>
        <w:t>：</w:t>
      </w:r>
      <w:r w:rsidR="00A35227">
        <w:rPr>
          <w:rFonts w:ascii="標楷體" w:eastAsia="標楷體" w:hAnsi="標楷體" w:hint="eastAsia"/>
          <w:color w:val="0070C0"/>
          <w:sz w:val="24"/>
          <w:szCs w:val="24"/>
        </w:rPr>
        <w:t>原任</w:t>
      </w:r>
      <w:r w:rsidR="005918D7">
        <w:rPr>
          <w:rFonts w:ascii="標楷體" w:eastAsia="標楷體" w:hAnsi="標楷體" w:hint="eastAsia"/>
          <w:color w:val="0070C0"/>
          <w:sz w:val="24"/>
          <w:szCs w:val="24"/>
        </w:rPr>
        <w:t>機關或學校來文查詢其退休（伍）</w:t>
      </w:r>
      <w:r w:rsidR="00A35227">
        <w:rPr>
          <w:rFonts w:ascii="標楷體" w:eastAsia="標楷體" w:hAnsi="標楷體" w:hint="eastAsia"/>
          <w:color w:val="0070C0"/>
          <w:sz w:val="24"/>
          <w:szCs w:val="24"/>
        </w:rPr>
        <w:t>再任</w:t>
      </w:r>
      <w:r w:rsidR="005918D7">
        <w:rPr>
          <w:rFonts w:ascii="標楷體" w:eastAsia="標楷體" w:hAnsi="標楷體" w:hint="eastAsia"/>
          <w:color w:val="0070C0"/>
          <w:sz w:val="24"/>
          <w:szCs w:val="24"/>
        </w:rPr>
        <w:t>人員於本校所領薪酬情形，本校如何處理</w:t>
      </w:r>
      <w:r w:rsidR="00415196" w:rsidRPr="00867AFE">
        <w:rPr>
          <w:rFonts w:ascii="標楷體" w:eastAsia="標楷體" w:hAnsi="標楷體" w:hint="eastAsia"/>
          <w:color w:val="0070C0"/>
          <w:sz w:val="24"/>
          <w:szCs w:val="24"/>
        </w:rPr>
        <w:t>？</w:t>
      </w:r>
      <w:bookmarkEnd w:id="11"/>
      <w:r w:rsidR="00501878" w:rsidRPr="00501878">
        <w:t xml:space="preserve"> </w:t>
      </w:r>
    </w:p>
    <w:p w14:paraId="1F4A495B" w14:textId="7F4399C0" w:rsidR="003D6A53" w:rsidRDefault="009D544A" w:rsidP="007D7C42">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9</w:t>
      </w:r>
      <w:r w:rsidR="0043649E" w:rsidRPr="00E737D0">
        <w:rPr>
          <w:rFonts w:ascii="標楷體" w:eastAsia="標楷體" w:hAnsi="標楷體" w:hint="eastAsia"/>
          <w:bCs/>
          <w:color w:val="000000" w:themeColor="text1"/>
          <w:szCs w:val="24"/>
        </w:rPr>
        <w:t>：</w:t>
      </w:r>
      <w:r w:rsidR="001B292C">
        <w:rPr>
          <w:rFonts w:ascii="標楷體" w:eastAsia="標楷體" w:hAnsi="標楷體" w:hint="eastAsia"/>
          <w:bCs/>
          <w:color w:val="000000" w:themeColor="text1"/>
          <w:szCs w:val="24"/>
        </w:rPr>
        <w:t>(第三組王維瑩1</w:t>
      </w:r>
      <w:r w:rsidR="001B292C">
        <w:rPr>
          <w:rFonts w:ascii="標楷體" w:eastAsia="標楷體" w:hAnsi="標楷體"/>
          <w:bCs/>
          <w:color w:val="000000" w:themeColor="text1"/>
          <w:szCs w:val="24"/>
        </w:rPr>
        <w:t>2398</w:t>
      </w:r>
      <w:r w:rsidR="001B292C">
        <w:rPr>
          <w:rFonts w:ascii="標楷體" w:eastAsia="標楷體" w:hAnsi="標楷體" w:hint="eastAsia"/>
          <w:bCs/>
          <w:color w:val="000000" w:themeColor="text1"/>
          <w:szCs w:val="24"/>
        </w:rPr>
        <w:t>、</w:t>
      </w:r>
      <w:r w:rsidR="009916E0">
        <w:rPr>
          <w:rFonts w:ascii="標楷體" w:eastAsia="標楷體" w:hAnsi="標楷體" w:hint="eastAsia"/>
          <w:bCs/>
          <w:color w:val="000000" w:themeColor="text1"/>
          <w:szCs w:val="24"/>
        </w:rPr>
        <w:t>張乃云12397</w:t>
      </w:r>
      <w:r w:rsidR="001B292C">
        <w:rPr>
          <w:rFonts w:ascii="標楷體" w:eastAsia="標楷體" w:hAnsi="標楷體"/>
          <w:bCs/>
          <w:color w:val="000000" w:themeColor="text1"/>
          <w:szCs w:val="24"/>
        </w:rPr>
        <w:t>)</w:t>
      </w:r>
    </w:p>
    <w:p w14:paraId="406CD949" w14:textId="192FD8DC" w:rsidR="00A35227"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bCs/>
          <w:color w:val="000000" w:themeColor="text1"/>
          <w:szCs w:val="24"/>
        </w:rPr>
        <w:t>一、</w:t>
      </w:r>
      <w:r w:rsidR="00EE3468" w:rsidRPr="008D0CB9">
        <w:rPr>
          <w:rFonts w:ascii="標楷體" w:eastAsia="標楷體" w:hAnsi="標楷體" w:hint="eastAsia"/>
          <w:bCs/>
          <w:color w:val="000000" w:themeColor="text1"/>
          <w:szCs w:val="24"/>
        </w:rPr>
        <w:t>人事室</w:t>
      </w:r>
      <w:r w:rsidR="00B17232">
        <w:rPr>
          <w:rFonts w:ascii="標楷體" w:eastAsia="標楷體" w:hAnsi="標楷體" w:hint="eastAsia"/>
          <w:szCs w:val="24"/>
        </w:rPr>
        <w:t>轉請</w:t>
      </w:r>
      <w:r w:rsidR="005918D7">
        <w:rPr>
          <w:rFonts w:ascii="標楷體" w:eastAsia="標楷體" w:hAnsi="標楷體" w:hint="eastAsia"/>
          <w:szCs w:val="24"/>
        </w:rPr>
        <w:t>相關</w:t>
      </w:r>
      <w:r w:rsidR="00EE3468" w:rsidRPr="00E737D0">
        <w:rPr>
          <w:rFonts w:ascii="標楷體" w:eastAsia="標楷體" w:hAnsi="標楷體"/>
          <w:szCs w:val="24"/>
        </w:rPr>
        <w:t>單位提供名單及薪</w:t>
      </w:r>
      <w:r w:rsidR="00B17232">
        <w:rPr>
          <w:rFonts w:ascii="標楷體" w:eastAsia="標楷體" w:hAnsi="標楷體" w:hint="eastAsia"/>
          <w:szCs w:val="24"/>
        </w:rPr>
        <w:t>酬</w:t>
      </w:r>
      <w:r w:rsidR="00EE3468" w:rsidRPr="00E737D0">
        <w:rPr>
          <w:rFonts w:ascii="標楷體" w:eastAsia="標楷體" w:hAnsi="標楷體"/>
          <w:szCs w:val="24"/>
        </w:rPr>
        <w:t>總額</w:t>
      </w:r>
      <w:r w:rsidR="00E12C6D">
        <w:rPr>
          <w:rFonts w:ascii="標楷體" w:eastAsia="標楷體" w:hAnsi="標楷體" w:hint="eastAsia"/>
          <w:szCs w:val="24"/>
        </w:rPr>
        <w:t>，</w:t>
      </w:r>
      <w:r w:rsidR="00B17232">
        <w:rPr>
          <w:rFonts w:ascii="標楷體" w:eastAsia="標楷體" w:hAnsi="標楷體" w:hint="eastAsia"/>
          <w:szCs w:val="24"/>
        </w:rPr>
        <w:t>再由人事室相關業務端，</w:t>
      </w:r>
      <w:r w:rsidR="005918D7">
        <w:rPr>
          <w:rFonts w:ascii="標楷體" w:eastAsia="標楷體" w:hAnsi="標楷體" w:hint="eastAsia"/>
          <w:szCs w:val="24"/>
        </w:rPr>
        <w:t>視實際情形</w:t>
      </w:r>
      <w:r w:rsidR="00EE3468" w:rsidRPr="00E737D0">
        <w:rPr>
          <w:rFonts w:ascii="標楷體" w:eastAsia="標楷體" w:hAnsi="標楷體"/>
          <w:szCs w:val="24"/>
        </w:rPr>
        <w:t>適時調整勞保月投保薪資</w:t>
      </w:r>
      <w:r w:rsidR="005918D7">
        <w:rPr>
          <w:rFonts w:ascii="標楷體" w:eastAsia="標楷體" w:hAnsi="標楷體" w:hint="eastAsia"/>
          <w:szCs w:val="24"/>
        </w:rPr>
        <w:t>。</w:t>
      </w:r>
    </w:p>
    <w:p w14:paraId="709C81B4" w14:textId="59353E6E" w:rsidR="003970DB" w:rsidRDefault="008D0CB9" w:rsidP="00477B07">
      <w:pPr>
        <w:spacing w:afterLines="100" w:after="360" w:line="440" w:lineRule="exact"/>
        <w:ind w:leftChars="232" w:left="1033" w:hanging="476"/>
        <w:jc w:val="both"/>
        <w:rPr>
          <w:rFonts w:ascii="標楷體" w:eastAsia="標楷體" w:hAnsi="標楷體"/>
          <w:szCs w:val="24"/>
        </w:rPr>
      </w:pPr>
      <w:r>
        <w:rPr>
          <w:rFonts w:ascii="標楷體" w:eastAsia="標楷體" w:hAnsi="標楷體" w:hint="eastAsia"/>
          <w:szCs w:val="24"/>
        </w:rPr>
        <w:t>二、</w:t>
      </w:r>
      <w:r w:rsidR="009C7E79">
        <w:rPr>
          <w:rFonts w:ascii="標楷體" w:eastAsia="標楷體" w:hAnsi="標楷體" w:hint="eastAsia"/>
          <w:szCs w:val="24"/>
        </w:rPr>
        <w:t>依據原任</w:t>
      </w:r>
      <w:r w:rsidR="00EE3468" w:rsidRPr="00E737D0">
        <w:rPr>
          <w:rFonts w:ascii="標楷體" w:eastAsia="標楷體" w:hAnsi="標楷體"/>
          <w:szCs w:val="24"/>
        </w:rPr>
        <w:t>機關</w:t>
      </w:r>
      <w:r w:rsidR="004525A1">
        <w:rPr>
          <w:rFonts w:ascii="標楷體" w:eastAsia="標楷體" w:hAnsi="標楷體" w:hint="eastAsia"/>
          <w:szCs w:val="24"/>
        </w:rPr>
        <w:t>或</w:t>
      </w:r>
      <w:r w:rsidR="00EE3468" w:rsidRPr="00E737D0">
        <w:rPr>
          <w:rFonts w:ascii="標楷體" w:eastAsia="標楷體" w:hAnsi="標楷體"/>
          <w:szCs w:val="24"/>
        </w:rPr>
        <w:t>學校來文</w:t>
      </w:r>
      <w:r w:rsidR="004525A1">
        <w:rPr>
          <w:rFonts w:ascii="標楷體" w:eastAsia="標楷體" w:hAnsi="標楷體" w:hint="eastAsia"/>
          <w:szCs w:val="24"/>
        </w:rPr>
        <w:t>，將其</w:t>
      </w:r>
      <w:r w:rsidR="00B93DF6" w:rsidRPr="00DC02BF">
        <w:rPr>
          <w:rFonts w:ascii="標楷體" w:eastAsia="標楷體" w:hAnsi="標楷體"/>
          <w:szCs w:val="24"/>
        </w:rPr>
        <w:t>退</w:t>
      </w:r>
      <w:r w:rsidR="00B93DF6" w:rsidRPr="00DC02BF">
        <w:rPr>
          <w:rFonts w:ascii="標楷體" w:eastAsia="標楷體" w:hAnsi="標楷體" w:hint="eastAsia"/>
          <w:szCs w:val="24"/>
        </w:rPr>
        <w:t>休</w:t>
      </w:r>
      <w:r w:rsidR="00B93DF6" w:rsidRPr="00DC02BF">
        <w:rPr>
          <w:rFonts w:ascii="標楷體" w:eastAsia="標楷體" w:hAnsi="標楷體"/>
          <w:szCs w:val="24"/>
        </w:rPr>
        <w:t>(伍)再任</w:t>
      </w:r>
      <w:r w:rsidR="00B93DF6" w:rsidRPr="00DC02BF">
        <w:rPr>
          <w:rFonts w:ascii="標楷體" w:eastAsia="標楷體" w:hAnsi="標楷體" w:hint="eastAsia"/>
          <w:szCs w:val="24"/>
        </w:rPr>
        <w:t>人員之所得資料明細表</w:t>
      </w:r>
      <w:r w:rsidR="00560737" w:rsidRPr="00DC02BF">
        <w:rPr>
          <w:rFonts w:ascii="標楷體" w:eastAsia="標楷體" w:hAnsi="標楷體" w:hint="eastAsia"/>
          <w:szCs w:val="24"/>
        </w:rPr>
        <w:t>(由財務處出納組提供)</w:t>
      </w:r>
      <w:r w:rsidR="004525A1">
        <w:rPr>
          <w:rFonts w:ascii="標楷體" w:eastAsia="標楷體" w:hAnsi="標楷體" w:hint="eastAsia"/>
          <w:szCs w:val="24"/>
        </w:rPr>
        <w:t>函復之</w:t>
      </w:r>
      <w:r w:rsidR="00560737" w:rsidRPr="00DC02BF">
        <w:rPr>
          <w:rFonts w:ascii="標楷體" w:eastAsia="標楷體" w:hAnsi="標楷體" w:hint="eastAsia"/>
          <w:szCs w:val="24"/>
        </w:rPr>
        <w:t>，俾利</w:t>
      </w:r>
      <w:r w:rsidR="009C7E79">
        <w:rPr>
          <w:rFonts w:ascii="標楷體" w:eastAsia="標楷體" w:hAnsi="標楷體" w:hint="eastAsia"/>
          <w:szCs w:val="24"/>
        </w:rPr>
        <w:t>原任</w:t>
      </w:r>
      <w:r w:rsidR="00EE3468" w:rsidRPr="00E737D0">
        <w:rPr>
          <w:rFonts w:ascii="標楷體" w:eastAsia="標楷體" w:hAnsi="標楷體"/>
          <w:szCs w:val="24"/>
        </w:rPr>
        <w:t>機關(學校)</w:t>
      </w:r>
      <w:r w:rsidR="009C7E79">
        <w:rPr>
          <w:rFonts w:ascii="標楷體" w:eastAsia="標楷體" w:hAnsi="標楷體" w:hint="eastAsia"/>
          <w:szCs w:val="24"/>
        </w:rPr>
        <w:t>辦理後續事宜</w:t>
      </w:r>
      <w:r w:rsidR="00EE3468" w:rsidRPr="00E737D0">
        <w:rPr>
          <w:rFonts w:ascii="標楷體" w:eastAsia="標楷體" w:hAnsi="標楷體" w:hint="eastAsia"/>
          <w:szCs w:val="24"/>
        </w:rPr>
        <w:t>。</w:t>
      </w:r>
    </w:p>
    <w:p w14:paraId="3DE940C7" w14:textId="546A1BFE" w:rsidR="000F1BC9" w:rsidRPr="000F1BC9" w:rsidRDefault="000F1BC9" w:rsidP="000F1BC9">
      <w:pPr>
        <w:pStyle w:val="2"/>
        <w:spacing w:line="360" w:lineRule="exact"/>
        <w:rPr>
          <w:rFonts w:ascii="標楷體" w:eastAsia="標楷體" w:hAnsi="標楷體"/>
          <w:color w:val="70AD47" w:themeColor="accent6"/>
          <w:sz w:val="28"/>
          <w:szCs w:val="28"/>
        </w:rPr>
      </w:pPr>
      <w:bookmarkStart w:id="12" w:name="_Toc165037129"/>
      <w:r w:rsidRPr="00867AFE">
        <w:rPr>
          <w:rFonts w:ascii="標楷體" w:eastAsia="標楷體" w:hAnsi="標楷體" w:hint="eastAsia"/>
          <w:color w:val="70AD47" w:themeColor="accent6"/>
          <w:sz w:val="28"/>
          <w:szCs w:val="28"/>
        </w:rPr>
        <w:t>三、</w:t>
      </w:r>
      <w:r>
        <w:rPr>
          <w:rFonts w:ascii="標楷體" w:eastAsia="標楷體" w:hAnsi="標楷體" w:hint="eastAsia"/>
          <w:color w:val="70AD47" w:themeColor="accent6"/>
          <w:sz w:val="28"/>
          <w:szCs w:val="28"/>
        </w:rPr>
        <w:t>案例說明</w:t>
      </w:r>
      <w:bookmarkEnd w:id="12"/>
    </w:p>
    <w:p w14:paraId="62DEB41E" w14:textId="229B207F" w:rsidR="00EE3468" w:rsidRPr="00867AFE" w:rsidRDefault="009D544A" w:rsidP="003970DB">
      <w:pPr>
        <w:pStyle w:val="ac"/>
        <w:ind w:leftChars="5" w:left="615" w:hangingChars="251" w:hanging="603"/>
        <w:jc w:val="left"/>
        <w:rPr>
          <w:rFonts w:ascii="標楷體" w:eastAsia="標楷體" w:hAnsi="標楷體"/>
          <w:color w:val="0070C0"/>
          <w:sz w:val="24"/>
          <w:szCs w:val="24"/>
        </w:rPr>
      </w:pPr>
      <w:bookmarkStart w:id="13" w:name="_Toc165037130"/>
      <w:r>
        <w:rPr>
          <w:rFonts w:ascii="標楷體" w:eastAsia="標楷體" w:hAnsi="標楷體" w:hint="eastAsia"/>
          <w:color w:val="0070C0"/>
          <w:sz w:val="24"/>
          <w:szCs w:val="24"/>
        </w:rPr>
        <w:t>Q</w:t>
      </w:r>
      <w:r w:rsidR="006124E0">
        <w:rPr>
          <w:rFonts w:ascii="標楷體" w:eastAsia="標楷體" w:hAnsi="標楷體"/>
          <w:color w:val="0070C0"/>
          <w:sz w:val="24"/>
          <w:szCs w:val="24"/>
        </w:rPr>
        <w:t>10</w:t>
      </w:r>
      <w:r w:rsidR="000772DD" w:rsidRPr="00867AFE">
        <w:rPr>
          <w:rFonts w:ascii="標楷體" w:eastAsia="標楷體" w:hAnsi="標楷體" w:hint="eastAsia"/>
          <w:color w:val="0070C0"/>
          <w:sz w:val="24"/>
          <w:szCs w:val="24"/>
        </w:rPr>
        <w:t>：退休</w:t>
      </w:r>
      <w:r w:rsidR="00846C41" w:rsidRPr="00867AFE">
        <w:rPr>
          <w:rFonts w:ascii="標楷體" w:eastAsia="標楷體" w:hAnsi="標楷體" w:hint="eastAsia"/>
          <w:color w:val="0070C0"/>
          <w:sz w:val="24"/>
          <w:szCs w:val="24"/>
        </w:rPr>
        <w:t>(伍)</w:t>
      </w:r>
      <w:r w:rsidR="00E91B18" w:rsidRPr="00867AFE">
        <w:rPr>
          <w:rFonts w:ascii="標楷體" w:eastAsia="標楷體" w:hAnsi="標楷體" w:hint="eastAsia"/>
          <w:color w:val="0070C0"/>
          <w:sz w:val="24"/>
          <w:szCs w:val="24"/>
        </w:rPr>
        <w:t>人員</w:t>
      </w:r>
      <w:r w:rsidR="000772DD" w:rsidRPr="00867AFE">
        <w:rPr>
          <w:rFonts w:ascii="標楷體" w:eastAsia="標楷體" w:hAnsi="標楷體" w:hint="eastAsia"/>
          <w:color w:val="0070C0"/>
          <w:sz w:val="24"/>
          <w:szCs w:val="24"/>
        </w:rPr>
        <w:t>再任公立學校兼任教師</w:t>
      </w:r>
      <w:r w:rsidR="000772DD" w:rsidRPr="00867AFE">
        <w:rPr>
          <w:rFonts w:ascii="標楷體" w:eastAsia="標楷體" w:hAnsi="標楷體"/>
          <w:color w:val="0070C0"/>
          <w:sz w:val="24"/>
          <w:szCs w:val="24"/>
        </w:rPr>
        <w:t>，如逾退休(伍)再任薪酬總額上限，</w:t>
      </w:r>
      <w:r w:rsidR="000772DD" w:rsidRPr="00867AFE">
        <w:rPr>
          <w:rFonts w:ascii="標楷體" w:eastAsia="標楷體" w:hAnsi="標楷體" w:hint="eastAsia"/>
          <w:color w:val="0070C0"/>
          <w:sz w:val="24"/>
          <w:szCs w:val="24"/>
        </w:rPr>
        <w:t>會被停發月退休金(俸)或優惠存款</w:t>
      </w:r>
      <w:r w:rsidR="00931779">
        <w:rPr>
          <w:rFonts w:ascii="標楷體" w:eastAsia="標楷體" w:hAnsi="標楷體" w:hint="eastAsia"/>
          <w:color w:val="0070C0"/>
          <w:sz w:val="24"/>
          <w:szCs w:val="24"/>
        </w:rPr>
        <w:t>利息</w:t>
      </w:r>
      <w:r w:rsidR="000772DD" w:rsidRPr="00867AFE">
        <w:rPr>
          <w:rFonts w:ascii="標楷體" w:eastAsia="標楷體" w:hAnsi="標楷體" w:hint="eastAsia"/>
          <w:color w:val="0070C0"/>
          <w:sz w:val="24"/>
          <w:szCs w:val="24"/>
        </w:rPr>
        <w:t>嗎？</w:t>
      </w:r>
      <w:bookmarkEnd w:id="13"/>
    </w:p>
    <w:p w14:paraId="15A2E3CF" w14:textId="1F84E2D7" w:rsidR="001B292C" w:rsidRPr="00864F65" w:rsidRDefault="009D544A" w:rsidP="007D7C42">
      <w:pPr>
        <w:spacing w:line="440" w:lineRule="exact"/>
        <w:ind w:leftChars="18" w:left="684" w:hangingChars="267" w:hanging="641"/>
        <w:jc w:val="both"/>
        <w:rPr>
          <w:rFonts w:ascii="標楷體" w:eastAsia="標楷體" w:hAnsi="標楷體"/>
          <w:bCs/>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10</w:t>
      </w:r>
      <w:r w:rsidR="000772DD" w:rsidRPr="00E737D0">
        <w:rPr>
          <w:rFonts w:ascii="標楷體" w:eastAsia="標楷體" w:hAnsi="標楷體" w:hint="eastAsia"/>
          <w:bCs/>
          <w:color w:val="000000" w:themeColor="text1"/>
          <w:szCs w:val="24"/>
        </w:rPr>
        <w:t>：</w:t>
      </w:r>
      <w:r w:rsidR="00DC092F">
        <w:rPr>
          <w:rFonts w:ascii="標楷體" w:eastAsia="標楷體" w:hAnsi="標楷體" w:hint="eastAsia"/>
          <w:bCs/>
          <w:color w:val="000000" w:themeColor="text1"/>
          <w:szCs w:val="24"/>
        </w:rPr>
        <w:t>(第三組王維瑩1</w:t>
      </w:r>
      <w:r w:rsidR="00DC092F">
        <w:rPr>
          <w:rFonts w:ascii="標楷體" w:eastAsia="標楷體" w:hAnsi="標楷體"/>
          <w:bCs/>
          <w:color w:val="000000" w:themeColor="text1"/>
          <w:szCs w:val="24"/>
        </w:rPr>
        <w:t>2398</w:t>
      </w:r>
      <w:r w:rsidR="00DC092F">
        <w:rPr>
          <w:rFonts w:ascii="標楷體" w:eastAsia="標楷體" w:hAnsi="標楷體" w:hint="eastAsia"/>
          <w:bCs/>
          <w:color w:val="000000" w:themeColor="text1"/>
          <w:szCs w:val="24"/>
        </w:rPr>
        <w:t>、</w:t>
      </w:r>
      <w:r w:rsidR="00DC092F" w:rsidRPr="006731F1">
        <w:rPr>
          <w:rFonts w:ascii="標楷體" w:eastAsia="標楷體" w:hAnsi="標楷體" w:hint="eastAsia"/>
          <w:bCs/>
          <w:color w:val="000000" w:themeColor="text1"/>
          <w:szCs w:val="24"/>
        </w:rPr>
        <w:t>張乃云12397</w:t>
      </w:r>
      <w:r w:rsidR="00DC092F">
        <w:rPr>
          <w:rFonts w:ascii="標楷體" w:eastAsia="標楷體" w:hAnsi="標楷體" w:hint="eastAsia"/>
          <w:bCs/>
          <w:color w:val="000000" w:themeColor="text1"/>
          <w:szCs w:val="24"/>
        </w:rPr>
        <w:t>、</w:t>
      </w:r>
      <w:r w:rsidR="00DC092F" w:rsidRPr="00864F65">
        <w:rPr>
          <w:rFonts w:ascii="標楷體" w:eastAsia="標楷體" w:hAnsi="標楷體" w:hint="eastAsia"/>
          <w:bCs/>
          <w:szCs w:val="24"/>
        </w:rPr>
        <w:t>第二組高淑秋12068</w:t>
      </w:r>
      <w:r w:rsidR="00DC092F" w:rsidRPr="00864F65">
        <w:rPr>
          <w:rFonts w:ascii="標楷體" w:eastAsia="標楷體" w:hAnsi="標楷體"/>
          <w:bCs/>
          <w:szCs w:val="24"/>
        </w:rPr>
        <w:t>)</w:t>
      </w:r>
    </w:p>
    <w:p w14:paraId="1F571FFE" w14:textId="098A9D25" w:rsidR="00DC02BF" w:rsidRPr="00864F65"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一、</w:t>
      </w:r>
      <w:r w:rsidR="00DC02BF" w:rsidRPr="00864F65">
        <w:rPr>
          <w:rFonts w:ascii="標楷體" w:eastAsia="標楷體" w:hAnsi="標楷體" w:hint="eastAsia"/>
          <w:szCs w:val="24"/>
        </w:rPr>
        <w:t>公立學校兼任教師職務係</w:t>
      </w:r>
      <w:r w:rsidR="004525A1">
        <w:rPr>
          <w:rFonts w:ascii="標楷體" w:eastAsia="標楷體" w:hAnsi="標楷體" w:hint="eastAsia"/>
          <w:szCs w:val="24"/>
        </w:rPr>
        <w:t>屬</w:t>
      </w:r>
      <w:r w:rsidR="00DC02BF" w:rsidRPr="00864F65">
        <w:rPr>
          <w:rFonts w:ascii="標楷體" w:eastAsia="標楷體" w:hAnsi="標楷體" w:hint="eastAsia"/>
          <w:szCs w:val="24"/>
        </w:rPr>
        <w:t>由政府編列預算支給俸（薪）給、待遇或公費之職</w:t>
      </w:r>
      <w:r w:rsidR="00DC02BF" w:rsidRPr="00864F65">
        <w:rPr>
          <w:rFonts w:ascii="標楷體" w:eastAsia="標楷體" w:hAnsi="標楷體" w:hint="eastAsia"/>
          <w:szCs w:val="24"/>
        </w:rPr>
        <w:lastRenderedPageBreak/>
        <w:t>務，如每月支領薪酬總額超過法定</w:t>
      </w:r>
      <w:r w:rsidR="004525A1">
        <w:rPr>
          <w:rFonts w:ascii="標楷體" w:eastAsia="標楷體" w:hAnsi="標楷體" w:hint="eastAsia"/>
          <w:szCs w:val="24"/>
        </w:rPr>
        <w:t>上限數額</w:t>
      </w:r>
      <w:r w:rsidR="00DC02BF" w:rsidRPr="00864F65">
        <w:rPr>
          <w:rFonts w:ascii="標楷體" w:eastAsia="標楷體" w:hAnsi="標楷體" w:hint="eastAsia"/>
          <w:bCs/>
          <w:szCs w:val="24"/>
        </w:rPr>
        <w:t>(</w:t>
      </w:r>
      <w:r w:rsidR="004525A1">
        <w:rPr>
          <w:rFonts w:ascii="標楷體" w:eastAsia="標楷體" w:hAnsi="標楷體" w:hint="eastAsia"/>
          <w:bCs/>
          <w:szCs w:val="24"/>
        </w:rPr>
        <w:t>如下表，併參Q</w:t>
      </w:r>
      <w:r w:rsidR="004525A1">
        <w:rPr>
          <w:rFonts w:ascii="標楷體" w:eastAsia="標楷體" w:hAnsi="標楷體"/>
          <w:bCs/>
          <w:szCs w:val="24"/>
        </w:rPr>
        <w:t>4</w:t>
      </w:r>
      <w:r w:rsidR="00DC02BF" w:rsidRPr="00864F65">
        <w:rPr>
          <w:rFonts w:ascii="標楷體" w:eastAsia="標楷體" w:hAnsi="標楷體" w:hint="eastAsia"/>
          <w:bCs/>
          <w:szCs w:val="24"/>
        </w:rPr>
        <w:t>)</w:t>
      </w:r>
      <w:r w:rsidR="004525A1">
        <w:rPr>
          <w:rFonts w:ascii="標楷體" w:eastAsia="標楷體" w:hAnsi="標楷體" w:hint="eastAsia"/>
          <w:bCs/>
          <w:szCs w:val="24"/>
        </w:rPr>
        <w:t>，</w:t>
      </w:r>
      <w:r w:rsidR="00DC02BF" w:rsidRPr="00864F65">
        <w:rPr>
          <w:rFonts w:ascii="標楷體" w:eastAsia="標楷體" w:hAnsi="標楷體" w:hint="eastAsia"/>
          <w:szCs w:val="24"/>
        </w:rPr>
        <w:t>即停發月退休金(俸)或優惠存款</w:t>
      </w:r>
      <w:r w:rsidR="00931779">
        <w:rPr>
          <w:rFonts w:ascii="標楷體" w:eastAsia="標楷體" w:hAnsi="標楷體" w:hint="eastAsia"/>
          <w:szCs w:val="24"/>
        </w:rPr>
        <w:t>利息</w:t>
      </w:r>
      <w:r w:rsidR="00DC02BF" w:rsidRPr="00864F65">
        <w:rPr>
          <w:rFonts w:ascii="標楷體" w:eastAsia="標楷體" w:hAnsi="標楷體" w:hint="eastAsia"/>
          <w:szCs w:val="24"/>
        </w:rPr>
        <w:t>。</w:t>
      </w:r>
    </w:p>
    <w:tbl>
      <w:tblPr>
        <w:tblStyle w:val="ab"/>
        <w:tblW w:w="8505" w:type="dxa"/>
        <w:tblInd w:w="988" w:type="dxa"/>
        <w:tblLook w:val="04A0" w:firstRow="1" w:lastRow="0" w:firstColumn="1" w:lastColumn="0" w:noHBand="0" w:noVBand="1"/>
      </w:tblPr>
      <w:tblGrid>
        <w:gridCol w:w="1842"/>
        <w:gridCol w:w="6663"/>
      </w:tblGrid>
      <w:tr w:rsidR="004525A1" w:rsidRPr="00864F65" w14:paraId="0BFD6020" w14:textId="77777777" w:rsidTr="004525A1">
        <w:trPr>
          <w:trHeight w:val="372"/>
        </w:trPr>
        <w:tc>
          <w:tcPr>
            <w:tcW w:w="1842" w:type="dxa"/>
            <w:tcBorders>
              <w:top w:val="single" w:sz="4" w:space="0" w:color="auto"/>
              <w:left w:val="single" w:sz="4" w:space="0" w:color="auto"/>
              <w:bottom w:val="single" w:sz="4" w:space="0" w:color="auto"/>
              <w:right w:val="single" w:sz="4" w:space="0" w:color="auto"/>
            </w:tcBorders>
            <w:vAlign w:val="center"/>
            <w:hideMark/>
          </w:tcPr>
          <w:p w14:paraId="0197A7B1" w14:textId="77777777" w:rsidR="004525A1" w:rsidRPr="00864F65" w:rsidRDefault="004525A1" w:rsidP="00701B1B">
            <w:pPr>
              <w:adjustRightInd w:val="0"/>
              <w:snapToGrid w:val="0"/>
              <w:jc w:val="center"/>
              <w:rPr>
                <w:rFonts w:ascii="標楷體" w:eastAsia="標楷體" w:hAnsi="標楷體"/>
                <w:szCs w:val="24"/>
              </w:rPr>
            </w:pPr>
            <w:r w:rsidRPr="00864F65">
              <w:rPr>
                <w:rFonts w:ascii="標楷體" w:eastAsia="標楷體" w:hAnsi="標楷體" w:hint="eastAsia"/>
                <w:szCs w:val="24"/>
              </w:rPr>
              <w:t>類別</w:t>
            </w:r>
          </w:p>
        </w:tc>
        <w:tc>
          <w:tcPr>
            <w:tcW w:w="6663" w:type="dxa"/>
            <w:tcBorders>
              <w:top w:val="single" w:sz="4" w:space="0" w:color="auto"/>
              <w:left w:val="single" w:sz="4" w:space="0" w:color="auto"/>
              <w:bottom w:val="single" w:sz="4" w:space="0" w:color="auto"/>
              <w:right w:val="single" w:sz="4" w:space="0" w:color="auto"/>
            </w:tcBorders>
            <w:vAlign w:val="center"/>
            <w:hideMark/>
          </w:tcPr>
          <w:p w14:paraId="3208E72D" w14:textId="77777777" w:rsidR="004525A1" w:rsidRPr="00864F65" w:rsidRDefault="004525A1" w:rsidP="00701B1B">
            <w:pPr>
              <w:adjustRightInd w:val="0"/>
              <w:snapToGrid w:val="0"/>
              <w:jc w:val="center"/>
              <w:rPr>
                <w:rFonts w:ascii="標楷體" w:eastAsia="標楷體" w:hAnsi="標楷體"/>
                <w:szCs w:val="24"/>
              </w:rPr>
            </w:pPr>
            <w:r w:rsidRPr="00864F65">
              <w:rPr>
                <w:rFonts w:ascii="標楷體" w:eastAsia="標楷體" w:hAnsi="標楷體" w:hint="eastAsia"/>
                <w:szCs w:val="24"/>
              </w:rPr>
              <w:t>每月支領再任薪酬總額上限</w:t>
            </w:r>
          </w:p>
        </w:tc>
      </w:tr>
      <w:tr w:rsidR="004525A1" w:rsidRPr="00864F65" w14:paraId="410B1669" w14:textId="77777777" w:rsidTr="004525A1">
        <w:tc>
          <w:tcPr>
            <w:tcW w:w="1842" w:type="dxa"/>
            <w:tcBorders>
              <w:top w:val="single" w:sz="4" w:space="0" w:color="auto"/>
              <w:left w:val="single" w:sz="4" w:space="0" w:color="auto"/>
              <w:bottom w:val="single" w:sz="4" w:space="0" w:color="auto"/>
              <w:right w:val="single" w:sz="4" w:space="0" w:color="auto"/>
            </w:tcBorders>
            <w:vAlign w:val="center"/>
            <w:hideMark/>
          </w:tcPr>
          <w:p w14:paraId="125D6E21" w14:textId="77777777" w:rsidR="004525A1" w:rsidRPr="00864F65" w:rsidRDefault="004525A1" w:rsidP="00701B1B">
            <w:pPr>
              <w:adjustRightInd w:val="0"/>
              <w:snapToGrid w:val="0"/>
              <w:jc w:val="center"/>
              <w:rPr>
                <w:rFonts w:ascii="標楷體" w:eastAsia="標楷體" w:hAnsi="標楷體"/>
                <w:b/>
                <w:szCs w:val="24"/>
              </w:rPr>
            </w:pPr>
            <w:r w:rsidRPr="00864F65">
              <w:rPr>
                <w:rFonts w:ascii="標楷體" w:eastAsia="標楷體" w:hAnsi="標楷體" w:hint="eastAsia"/>
                <w:b/>
                <w:szCs w:val="24"/>
              </w:rPr>
              <w:t>退休公教人員</w:t>
            </w:r>
          </w:p>
        </w:tc>
        <w:tc>
          <w:tcPr>
            <w:tcW w:w="6663" w:type="dxa"/>
            <w:tcBorders>
              <w:top w:val="single" w:sz="4" w:space="0" w:color="auto"/>
              <w:left w:val="single" w:sz="4" w:space="0" w:color="auto"/>
              <w:bottom w:val="single" w:sz="4" w:space="0" w:color="auto"/>
              <w:right w:val="single" w:sz="4" w:space="0" w:color="auto"/>
            </w:tcBorders>
            <w:vAlign w:val="center"/>
            <w:hideMark/>
          </w:tcPr>
          <w:p w14:paraId="25569030" w14:textId="77777777" w:rsidR="004525A1" w:rsidRPr="00747C75" w:rsidRDefault="004525A1" w:rsidP="00701B1B">
            <w:pPr>
              <w:adjustRightInd w:val="0"/>
              <w:snapToGrid w:val="0"/>
              <w:jc w:val="center"/>
              <w:rPr>
                <w:rFonts w:ascii="標楷體" w:eastAsia="標楷體" w:hAnsi="標楷體"/>
                <w:szCs w:val="24"/>
              </w:rPr>
            </w:pPr>
            <w:r w:rsidRPr="00747C75">
              <w:rPr>
                <w:rFonts w:ascii="標楷體" w:eastAsia="標楷體" w:hAnsi="標楷體" w:hint="eastAsia"/>
                <w:szCs w:val="24"/>
              </w:rPr>
              <w:t>法定基本工資</w:t>
            </w:r>
          </w:p>
          <w:p w14:paraId="04E6595F" w14:textId="097B6AE8" w:rsidR="004525A1" w:rsidRPr="00747C75" w:rsidRDefault="004525A1" w:rsidP="00701B1B">
            <w:pPr>
              <w:adjustRightInd w:val="0"/>
              <w:snapToGrid w:val="0"/>
              <w:jc w:val="center"/>
              <w:rPr>
                <w:rFonts w:ascii="標楷體" w:eastAsia="標楷體" w:hAnsi="標楷體"/>
                <w:szCs w:val="24"/>
              </w:rPr>
            </w:pPr>
            <w:r w:rsidRPr="00747C75">
              <w:rPr>
                <w:rFonts w:ascii="標楷體" w:eastAsia="標楷體" w:hAnsi="標楷體" w:hint="eastAsia"/>
                <w:szCs w:val="24"/>
              </w:rPr>
              <w:t>(</w:t>
            </w:r>
            <w:r w:rsidR="007A54DC" w:rsidRPr="00747C75">
              <w:rPr>
                <w:rFonts w:ascii="標楷體" w:eastAsia="標楷體" w:hAnsi="標楷體" w:cs="DFKaiShu-SB-Estd-BF" w:hint="eastAsia"/>
                <w:kern w:val="0"/>
                <w:szCs w:val="24"/>
                <w:u w:val="single"/>
              </w:rPr>
              <w:t>自113年1月1日起每月法定基本工資調整為27,470元。</w:t>
            </w:r>
            <w:r w:rsidRPr="00747C75">
              <w:rPr>
                <w:rFonts w:ascii="標楷體" w:eastAsia="標楷體" w:hAnsi="標楷體" w:hint="eastAsia"/>
                <w:szCs w:val="24"/>
              </w:rPr>
              <w:t>)</w:t>
            </w:r>
          </w:p>
        </w:tc>
      </w:tr>
      <w:tr w:rsidR="004525A1" w:rsidRPr="00864F65" w14:paraId="611701CA" w14:textId="77777777" w:rsidTr="004525A1">
        <w:tc>
          <w:tcPr>
            <w:tcW w:w="1842" w:type="dxa"/>
            <w:tcBorders>
              <w:top w:val="single" w:sz="4" w:space="0" w:color="auto"/>
              <w:left w:val="single" w:sz="4" w:space="0" w:color="auto"/>
              <w:bottom w:val="single" w:sz="4" w:space="0" w:color="auto"/>
              <w:right w:val="single" w:sz="4" w:space="0" w:color="auto"/>
            </w:tcBorders>
            <w:vAlign w:val="center"/>
            <w:hideMark/>
          </w:tcPr>
          <w:p w14:paraId="61677ED1" w14:textId="77777777" w:rsidR="004525A1" w:rsidRPr="00864F65" w:rsidRDefault="004525A1" w:rsidP="00701B1B">
            <w:pPr>
              <w:adjustRightInd w:val="0"/>
              <w:snapToGrid w:val="0"/>
              <w:jc w:val="center"/>
              <w:rPr>
                <w:rFonts w:ascii="標楷體" w:eastAsia="標楷體" w:hAnsi="標楷體"/>
                <w:b/>
                <w:szCs w:val="24"/>
              </w:rPr>
            </w:pPr>
            <w:r w:rsidRPr="00864F65">
              <w:rPr>
                <w:rFonts w:ascii="標楷體" w:eastAsia="標楷體" w:hAnsi="標楷體" w:hint="eastAsia"/>
                <w:b/>
                <w:szCs w:val="24"/>
              </w:rPr>
              <w:t>退伍軍人</w:t>
            </w:r>
          </w:p>
        </w:tc>
        <w:tc>
          <w:tcPr>
            <w:tcW w:w="6663" w:type="dxa"/>
            <w:tcBorders>
              <w:top w:val="single" w:sz="4" w:space="0" w:color="auto"/>
              <w:left w:val="single" w:sz="4" w:space="0" w:color="auto"/>
              <w:bottom w:val="single" w:sz="4" w:space="0" w:color="auto"/>
              <w:right w:val="single" w:sz="4" w:space="0" w:color="auto"/>
            </w:tcBorders>
            <w:vAlign w:val="center"/>
            <w:hideMark/>
          </w:tcPr>
          <w:p w14:paraId="5A78F0CA" w14:textId="77777777" w:rsidR="004525A1" w:rsidRPr="00747C75" w:rsidRDefault="004525A1" w:rsidP="00701B1B">
            <w:pPr>
              <w:adjustRightInd w:val="0"/>
              <w:snapToGrid w:val="0"/>
              <w:jc w:val="center"/>
              <w:rPr>
                <w:rFonts w:ascii="標楷體" w:eastAsia="標楷體" w:hAnsi="標楷體"/>
                <w:szCs w:val="24"/>
              </w:rPr>
            </w:pPr>
            <w:r w:rsidRPr="00747C75">
              <w:rPr>
                <w:rFonts w:ascii="標楷體" w:eastAsia="標楷體" w:hAnsi="標楷體" w:hint="eastAsia"/>
                <w:szCs w:val="24"/>
              </w:rPr>
              <w:t>公務人員委任第一職等本俸最高俸額及專業加給合計數</w:t>
            </w:r>
          </w:p>
          <w:p w14:paraId="6CBA5F8E" w14:textId="2234FFBB" w:rsidR="004525A1" w:rsidRPr="00747C75" w:rsidRDefault="004525A1" w:rsidP="00701B1B">
            <w:pPr>
              <w:adjustRightInd w:val="0"/>
              <w:snapToGrid w:val="0"/>
              <w:jc w:val="center"/>
              <w:rPr>
                <w:rFonts w:ascii="標楷體" w:eastAsia="標楷體" w:hAnsi="標楷體"/>
                <w:szCs w:val="24"/>
              </w:rPr>
            </w:pPr>
            <w:r w:rsidRPr="00747C75">
              <w:rPr>
                <w:rFonts w:ascii="標楷體" w:eastAsia="標楷體" w:hAnsi="標楷體" w:hint="eastAsia"/>
                <w:szCs w:val="24"/>
              </w:rPr>
              <w:t>(</w:t>
            </w:r>
            <w:r w:rsidR="007A54DC" w:rsidRPr="00747C75">
              <w:rPr>
                <w:rFonts w:ascii="標楷體" w:eastAsia="標楷體" w:hAnsi="標楷體" w:cs="DFKaiShu-SB-Estd-BF" w:hint="eastAsia"/>
                <w:kern w:val="0"/>
                <w:szCs w:val="24"/>
                <w:u w:val="single"/>
              </w:rPr>
              <w:t>自113年1月1日起為37,000元。</w:t>
            </w:r>
            <w:r w:rsidRPr="00747C75">
              <w:rPr>
                <w:rFonts w:ascii="標楷體" w:eastAsia="標楷體" w:hAnsi="標楷體" w:hint="eastAsia"/>
                <w:szCs w:val="24"/>
              </w:rPr>
              <w:t>)</w:t>
            </w:r>
          </w:p>
        </w:tc>
      </w:tr>
    </w:tbl>
    <w:p w14:paraId="379C97CD" w14:textId="0209D474" w:rsidR="00DC02BF" w:rsidRPr="00864F65"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二、</w:t>
      </w:r>
      <w:r w:rsidR="00DC02BF" w:rsidRPr="00E96694">
        <w:rPr>
          <w:rFonts w:ascii="標楷體" w:eastAsia="標楷體" w:hAnsi="標楷體" w:hint="eastAsia"/>
          <w:color w:val="538135" w:themeColor="accent6" w:themeShade="BF"/>
          <w:szCs w:val="24"/>
        </w:rPr>
        <w:t>1</w:t>
      </w:r>
      <w:r w:rsidR="00E96694" w:rsidRPr="00E96694">
        <w:rPr>
          <w:rFonts w:ascii="標楷體" w:eastAsia="標楷體" w:hAnsi="標楷體" w:hint="eastAsia"/>
          <w:color w:val="538135" w:themeColor="accent6" w:themeShade="BF"/>
          <w:szCs w:val="24"/>
        </w:rPr>
        <w:t>13</w:t>
      </w:r>
      <w:r w:rsidR="00DC02BF" w:rsidRPr="00864F65">
        <w:rPr>
          <w:rFonts w:ascii="標楷體" w:eastAsia="標楷體" w:hAnsi="標楷體" w:hint="eastAsia"/>
          <w:szCs w:val="24"/>
        </w:rPr>
        <w:t>年2月1日生效之公立大專校院兼任教師鐘點費支給基準表，各職級兼任教師鐘點費支給標準如下：</w:t>
      </w:r>
    </w:p>
    <w:tbl>
      <w:tblPr>
        <w:tblStyle w:val="ab"/>
        <w:tblW w:w="8646" w:type="dxa"/>
        <w:tblInd w:w="988" w:type="dxa"/>
        <w:tblLook w:val="04A0" w:firstRow="1" w:lastRow="0" w:firstColumn="1" w:lastColumn="0" w:noHBand="0" w:noVBand="1"/>
      </w:tblPr>
      <w:tblGrid>
        <w:gridCol w:w="1842"/>
        <w:gridCol w:w="1701"/>
        <w:gridCol w:w="1701"/>
        <w:gridCol w:w="1701"/>
        <w:gridCol w:w="1701"/>
      </w:tblGrid>
      <w:tr w:rsidR="00864F65" w:rsidRPr="00864F65" w14:paraId="1E97ADF9" w14:textId="77777777" w:rsidTr="00701B1B">
        <w:trPr>
          <w:trHeight w:val="416"/>
        </w:trPr>
        <w:tc>
          <w:tcPr>
            <w:tcW w:w="1842" w:type="dxa"/>
            <w:tcBorders>
              <w:top w:val="single" w:sz="4" w:space="0" w:color="auto"/>
              <w:left w:val="single" w:sz="4" w:space="0" w:color="auto"/>
              <w:bottom w:val="single" w:sz="4" w:space="0" w:color="auto"/>
              <w:right w:val="single" w:sz="4" w:space="0" w:color="auto"/>
            </w:tcBorders>
            <w:vAlign w:val="center"/>
            <w:hideMark/>
          </w:tcPr>
          <w:p w14:paraId="0D786393" w14:textId="77777777" w:rsidR="00DC02BF" w:rsidRPr="00864F65" w:rsidRDefault="00DC02BF" w:rsidP="00701B1B">
            <w:pPr>
              <w:jc w:val="center"/>
              <w:rPr>
                <w:rFonts w:ascii="標楷體" w:eastAsia="標楷體" w:hAnsi="標楷體"/>
                <w:szCs w:val="24"/>
              </w:rPr>
            </w:pPr>
            <w:r w:rsidRPr="00864F65">
              <w:rPr>
                <w:rFonts w:ascii="標楷體" w:eastAsia="標楷體" w:hAnsi="標楷體" w:hint="eastAsia"/>
                <w:szCs w:val="24"/>
              </w:rPr>
              <w:t>類別</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90B88C" w14:textId="77777777" w:rsidR="00DC02BF" w:rsidRPr="00864F65" w:rsidRDefault="00DC02BF" w:rsidP="00701B1B">
            <w:pPr>
              <w:jc w:val="center"/>
              <w:rPr>
                <w:rFonts w:ascii="標楷體" w:eastAsia="標楷體" w:hAnsi="標楷體"/>
                <w:b/>
                <w:szCs w:val="24"/>
              </w:rPr>
            </w:pPr>
            <w:r w:rsidRPr="00864F65">
              <w:rPr>
                <w:rFonts w:ascii="標楷體" w:eastAsia="標楷體" w:hAnsi="標楷體" w:hint="eastAsia"/>
                <w:b/>
                <w:szCs w:val="24"/>
              </w:rPr>
              <w:t>教授</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04AAE6" w14:textId="77777777" w:rsidR="00DC02BF" w:rsidRPr="00864F65" w:rsidRDefault="00DC02BF" w:rsidP="00701B1B">
            <w:pPr>
              <w:jc w:val="center"/>
              <w:rPr>
                <w:rFonts w:ascii="標楷體" w:eastAsia="標楷體" w:hAnsi="標楷體"/>
                <w:b/>
                <w:szCs w:val="24"/>
              </w:rPr>
            </w:pPr>
            <w:r w:rsidRPr="00864F65">
              <w:rPr>
                <w:rFonts w:ascii="標楷體" w:eastAsia="標楷體" w:hAnsi="標楷體" w:hint="eastAsia"/>
                <w:b/>
                <w:szCs w:val="24"/>
              </w:rPr>
              <w:t>副教授</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1D23CD" w14:textId="77777777" w:rsidR="00DC02BF" w:rsidRPr="00864F65" w:rsidRDefault="00DC02BF" w:rsidP="00701B1B">
            <w:pPr>
              <w:jc w:val="center"/>
              <w:rPr>
                <w:rFonts w:ascii="標楷體" w:eastAsia="標楷體" w:hAnsi="標楷體"/>
                <w:b/>
                <w:szCs w:val="24"/>
              </w:rPr>
            </w:pPr>
            <w:r w:rsidRPr="00864F65">
              <w:rPr>
                <w:rFonts w:ascii="標楷體" w:eastAsia="標楷體" w:hAnsi="標楷體" w:hint="eastAsia"/>
                <w:b/>
                <w:szCs w:val="24"/>
              </w:rPr>
              <w:t>助理教授</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F35F32" w14:textId="77777777" w:rsidR="00DC02BF" w:rsidRPr="00864F65" w:rsidRDefault="00DC02BF" w:rsidP="00701B1B">
            <w:pPr>
              <w:jc w:val="center"/>
              <w:rPr>
                <w:rFonts w:ascii="標楷體" w:eastAsia="標楷體" w:hAnsi="標楷體"/>
                <w:b/>
                <w:szCs w:val="24"/>
              </w:rPr>
            </w:pPr>
            <w:r w:rsidRPr="00864F65">
              <w:rPr>
                <w:rFonts w:ascii="標楷體" w:eastAsia="標楷體" w:hAnsi="標楷體" w:hint="eastAsia"/>
                <w:b/>
                <w:szCs w:val="24"/>
              </w:rPr>
              <w:t>講師</w:t>
            </w:r>
          </w:p>
        </w:tc>
      </w:tr>
      <w:tr w:rsidR="00864F65" w:rsidRPr="00864F65" w14:paraId="18AC8868" w14:textId="77777777" w:rsidTr="00701B1B">
        <w:trPr>
          <w:trHeight w:val="416"/>
        </w:trPr>
        <w:tc>
          <w:tcPr>
            <w:tcW w:w="1842" w:type="dxa"/>
            <w:tcBorders>
              <w:top w:val="single" w:sz="4" w:space="0" w:color="auto"/>
              <w:left w:val="single" w:sz="4" w:space="0" w:color="auto"/>
              <w:bottom w:val="single" w:sz="4" w:space="0" w:color="auto"/>
              <w:right w:val="single" w:sz="4" w:space="0" w:color="auto"/>
            </w:tcBorders>
            <w:vAlign w:val="center"/>
            <w:hideMark/>
          </w:tcPr>
          <w:p w14:paraId="3BF9F4C3" w14:textId="77777777" w:rsidR="00DC02BF" w:rsidRPr="00864F65" w:rsidRDefault="00DC02BF" w:rsidP="00701B1B">
            <w:pPr>
              <w:jc w:val="center"/>
              <w:rPr>
                <w:rFonts w:ascii="標楷體" w:eastAsia="標楷體" w:hAnsi="標楷體"/>
                <w:b/>
                <w:szCs w:val="24"/>
              </w:rPr>
            </w:pPr>
            <w:r w:rsidRPr="00864F65">
              <w:rPr>
                <w:rFonts w:ascii="標楷體" w:eastAsia="標楷體" w:hAnsi="標楷體" w:hint="eastAsia"/>
                <w:b/>
                <w:szCs w:val="24"/>
              </w:rPr>
              <w:t>日間授課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2FA55E" w14:textId="1E7DFCF9" w:rsidR="00DC02BF" w:rsidRPr="00747C75" w:rsidRDefault="00E96694" w:rsidP="00701B1B">
            <w:pPr>
              <w:jc w:val="center"/>
              <w:rPr>
                <w:rFonts w:ascii="標楷體" w:eastAsia="標楷體" w:hAnsi="標楷體"/>
                <w:szCs w:val="24"/>
              </w:rPr>
            </w:pPr>
            <w:r w:rsidRPr="00747C75">
              <w:rPr>
                <w:rFonts w:ascii="標楷體" w:eastAsia="標楷體" w:hAnsi="標楷體" w:hint="eastAsia"/>
                <w:szCs w:val="24"/>
              </w:rPr>
              <w:t>1,035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E800C1" w14:textId="77D0393F" w:rsidR="00DC02BF" w:rsidRPr="00747C75" w:rsidRDefault="00E96694" w:rsidP="00701B1B">
            <w:pPr>
              <w:jc w:val="center"/>
              <w:rPr>
                <w:rFonts w:ascii="標楷體" w:eastAsia="標楷體" w:hAnsi="標楷體"/>
                <w:szCs w:val="24"/>
              </w:rPr>
            </w:pPr>
            <w:r w:rsidRPr="00747C75">
              <w:rPr>
                <w:rFonts w:ascii="標楷體" w:eastAsia="標楷體" w:hAnsi="標楷體" w:hint="eastAsia"/>
                <w:szCs w:val="24"/>
              </w:rPr>
              <w:t>890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71E4D3" w14:textId="0E801C10" w:rsidR="00DC02BF" w:rsidRPr="00747C75" w:rsidRDefault="00E96694" w:rsidP="00701B1B">
            <w:pPr>
              <w:jc w:val="center"/>
              <w:rPr>
                <w:rFonts w:ascii="標楷體" w:eastAsia="標楷體" w:hAnsi="標楷體"/>
                <w:szCs w:val="24"/>
              </w:rPr>
            </w:pPr>
            <w:r w:rsidRPr="00747C75">
              <w:rPr>
                <w:rFonts w:ascii="標楷體" w:eastAsia="標楷體" w:hAnsi="標楷體" w:hint="eastAsia"/>
                <w:szCs w:val="24"/>
              </w:rPr>
              <w:t>830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643E07" w14:textId="405D83D7" w:rsidR="00DC02BF" w:rsidRPr="00747C75" w:rsidRDefault="00E96694" w:rsidP="00701B1B">
            <w:pPr>
              <w:jc w:val="center"/>
              <w:rPr>
                <w:rFonts w:ascii="標楷體" w:eastAsia="標楷體" w:hAnsi="標楷體"/>
                <w:szCs w:val="24"/>
              </w:rPr>
            </w:pPr>
            <w:r w:rsidRPr="00747C75">
              <w:rPr>
                <w:rFonts w:ascii="標楷體" w:eastAsia="標楷體" w:hAnsi="標楷體" w:hint="eastAsia"/>
                <w:szCs w:val="24"/>
              </w:rPr>
              <w:t>755</w:t>
            </w:r>
          </w:p>
        </w:tc>
      </w:tr>
      <w:tr w:rsidR="00864F65" w:rsidRPr="00864F65" w14:paraId="63F3F795" w14:textId="77777777" w:rsidTr="00701B1B">
        <w:trPr>
          <w:trHeight w:val="416"/>
        </w:trPr>
        <w:tc>
          <w:tcPr>
            <w:tcW w:w="1842" w:type="dxa"/>
            <w:tcBorders>
              <w:top w:val="single" w:sz="4" w:space="0" w:color="auto"/>
              <w:left w:val="single" w:sz="4" w:space="0" w:color="auto"/>
              <w:bottom w:val="single" w:sz="4" w:space="0" w:color="auto"/>
              <w:right w:val="single" w:sz="4" w:space="0" w:color="auto"/>
            </w:tcBorders>
            <w:vAlign w:val="center"/>
            <w:hideMark/>
          </w:tcPr>
          <w:p w14:paraId="2DF9CCE8" w14:textId="77777777" w:rsidR="00DC02BF" w:rsidRPr="00864F65" w:rsidRDefault="00DC02BF" w:rsidP="00701B1B">
            <w:pPr>
              <w:jc w:val="center"/>
              <w:rPr>
                <w:rFonts w:ascii="標楷體" w:eastAsia="標楷體" w:hAnsi="標楷體"/>
                <w:b/>
                <w:szCs w:val="24"/>
              </w:rPr>
            </w:pPr>
            <w:r w:rsidRPr="00864F65">
              <w:rPr>
                <w:rFonts w:ascii="標楷體" w:eastAsia="標楷體" w:hAnsi="標楷體" w:hint="eastAsia"/>
                <w:b/>
                <w:szCs w:val="24"/>
              </w:rPr>
              <w:t>夜間授課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36B2ED" w14:textId="7121F44A" w:rsidR="00DC02BF" w:rsidRPr="00747C75" w:rsidRDefault="00DC02BF" w:rsidP="00701B1B">
            <w:pPr>
              <w:jc w:val="center"/>
              <w:rPr>
                <w:rFonts w:ascii="標楷體" w:eastAsia="標楷體" w:hAnsi="標楷體"/>
                <w:szCs w:val="24"/>
              </w:rPr>
            </w:pPr>
            <w:r w:rsidRPr="00747C75">
              <w:rPr>
                <w:rFonts w:ascii="標楷體" w:eastAsia="標楷體" w:hAnsi="標楷體" w:hint="eastAsia"/>
                <w:szCs w:val="24"/>
              </w:rPr>
              <w:t>1,</w:t>
            </w:r>
            <w:r w:rsidR="00E96694" w:rsidRPr="00747C75">
              <w:rPr>
                <w:rFonts w:ascii="標楷體" w:eastAsia="標楷體" w:hAnsi="標楷體" w:hint="eastAsia"/>
                <w:szCs w:val="24"/>
              </w:rPr>
              <w:t>080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47B1559" w14:textId="76CCCC5C" w:rsidR="00DC02BF" w:rsidRPr="00747C75" w:rsidRDefault="00E96694" w:rsidP="00701B1B">
            <w:pPr>
              <w:jc w:val="center"/>
              <w:rPr>
                <w:rFonts w:ascii="標楷體" w:eastAsia="標楷體" w:hAnsi="標楷體"/>
                <w:szCs w:val="24"/>
              </w:rPr>
            </w:pPr>
            <w:r w:rsidRPr="00747C75">
              <w:rPr>
                <w:rFonts w:ascii="標楷體" w:eastAsia="標楷體" w:hAnsi="標楷體" w:hint="eastAsia"/>
                <w:szCs w:val="24"/>
              </w:rPr>
              <w:t>925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EEDCB6" w14:textId="293A3C17" w:rsidR="00DC02BF" w:rsidRPr="00747C75" w:rsidRDefault="00E96694" w:rsidP="00701B1B">
            <w:pPr>
              <w:jc w:val="center"/>
              <w:rPr>
                <w:rFonts w:ascii="標楷體" w:eastAsia="標楷體" w:hAnsi="標楷體"/>
                <w:szCs w:val="24"/>
              </w:rPr>
            </w:pPr>
            <w:r w:rsidRPr="00747C75">
              <w:rPr>
                <w:rFonts w:ascii="標楷體" w:eastAsia="標楷體" w:hAnsi="標楷體" w:hint="eastAsia"/>
                <w:szCs w:val="24"/>
              </w:rPr>
              <w:t>870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9602BE" w14:textId="38A77D8A" w:rsidR="00DC02BF" w:rsidRPr="00747C75" w:rsidRDefault="00E96694" w:rsidP="00701B1B">
            <w:pPr>
              <w:jc w:val="center"/>
              <w:rPr>
                <w:rFonts w:ascii="標楷體" w:eastAsia="標楷體" w:hAnsi="標楷體"/>
                <w:szCs w:val="24"/>
              </w:rPr>
            </w:pPr>
            <w:r w:rsidRPr="00747C75">
              <w:rPr>
                <w:rFonts w:ascii="標楷體" w:eastAsia="標楷體" w:hAnsi="標楷體" w:hint="eastAsia"/>
                <w:szCs w:val="24"/>
              </w:rPr>
              <w:t>805</w:t>
            </w:r>
          </w:p>
        </w:tc>
      </w:tr>
      <w:tr w:rsidR="00864F65" w:rsidRPr="00864F65" w14:paraId="5370CD54" w14:textId="77777777" w:rsidTr="00701B1B">
        <w:tc>
          <w:tcPr>
            <w:tcW w:w="1842" w:type="dxa"/>
            <w:tcBorders>
              <w:top w:val="single" w:sz="4" w:space="0" w:color="auto"/>
              <w:left w:val="single" w:sz="4" w:space="0" w:color="auto"/>
              <w:bottom w:val="single" w:sz="4" w:space="0" w:color="auto"/>
              <w:right w:val="single" w:sz="4" w:space="0" w:color="auto"/>
            </w:tcBorders>
            <w:vAlign w:val="center"/>
            <w:hideMark/>
          </w:tcPr>
          <w:p w14:paraId="216DF0B0" w14:textId="77777777" w:rsidR="00DC02BF" w:rsidRPr="00864F65" w:rsidRDefault="00DC02BF" w:rsidP="00701B1B">
            <w:pPr>
              <w:jc w:val="center"/>
              <w:rPr>
                <w:rFonts w:ascii="標楷體" w:eastAsia="標楷體" w:hAnsi="標楷體"/>
                <w:szCs w:val="24"/>
              </w:rPr>
            </w:pPr>
            <w:r w:rsidRPr="00864F65">
              <w:rPr>
                <w:rFonts w:ascii="標楷體" w:eastAsia="標楷體" w:hAnsi="標楷體" w:hint="eastAsia"/>
                <w:szCs w:val="24"/>
              </w:rPr>
              <w:t>備註</w:t>
            </w:r>
          </w:p>
        </w:tc>
        <w:tc>
          <w:tcPr>
            <w:tcW w:w="6804" w:type="dxa"/>
            <w:gridSpan w:val="4"/>
            <w:tcBorders>
              <w:top w:val="single" w:sz="4" w:space="0" w:color="auto"/>
              <w:left w:val="single" w:sz="4" w:space="0" w:color="auto"/>
              <w:bottom w:val="single" w:sz="4" w:space="0" w:color="auto"/>
              <w:right w:val="single" w:sz="4" w:space="0" w:color="auto"/>
            </w:tcBorders>
            <w:vAlign w:val="center"/>
            <w:hideMark/>
          </w:tcPr>
          <w:p w14:paraId="11B75673" w14:textId="77777777" w:rsidR="00DC02BF" w:rsidRPr="00747C75" w:rsidRDefault="00DC02BF" w:rsidP="00701B1B">
            <w:pPr>
              <w:adjustRightInd w:val="0"/>
              <w:snapToGrid w:val="0"/>
              <w:jc w:val="both"/>
              <w:rPr>
                <w:rFonts w:ascii="標楷體" w:eastAsia="標楷體" w:hAnsi="標楷體"/>
                <w:sz w:val="20"/>
                <w:szCs w:val="20"/>
              </w:rPr>
            </w:pPr>
            <w:r w:rsidRPr="00747C75">
              <w:rPr>
                <w:rFonts w:ascii="標楷體" w:eastAsia="標楷體" w:hAnsi="標楷體" w:hint="eastAsia"/>
                <w:sz w:val="20"/>
                <w:szCs w:val="20"/>
              </w:rPr>
              <w:t>一、單位：新台幣元</w:t>
            </w:r>
          </w:p>
          <w:p w14:paraId="417C2A55" w14:textId="77777777" w:rsidR="00DC02BF" w:rsidRPr="00747C75" w:rsidRDefault="00DC02BF" w:rsidP="00701B1B">
            <w:pPr>
              <w:adjustRightInd w:val="0"/>
              <w:snapToGrid w:val="0"/>
              <w:jc w:val="both"/>
              <w:rPr>
                <w:rFonts w:ascii="標楷體" w:eastAsia="標楷體" w:hAnsi="標楷體"/>
                <w:szCs w:val="24"/>
              </w:rPr>
            </w:pPr>
            <w:r w:rsidRPr="00747C75">
              <w:rPr>
                <w:rFonts w:ascii="標楷體" w:eastAsia="標楷體" w:hAnsi="標楷體" w:hint="eastAsia"/>
                <w:sz w:val="20"/>
                <w:szCs w:val="20"/>
              </w:rPr>
              <w:t>二、夜間授課時間為下午6時以後。</w:t>
            </w:r>
          </w:p>
        </w:tc>
      </w:tr>
    </w:tbl>
    <w:p w14:paraId="2981F02D" w14:textId="3DE4316C" w:rsidR="00DC02BF" w:rsidRPr="00864F65"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三、</w:t>
      </w:r>
      <w:r w:rsidR="00DC02BF" w:rsidRPr="00864F65">
        <w:rPr>
          <w:rFonts w:ascii="標楷體" w:eastAsia="標楷體" w:hAnsi="標楷體" w:hint="eastAsia"/>
          <w:szCs w:val="24"/>
        </w:rPr>
        <w:t>退休(伍)人員如除再任本校兼任教師外，另有至由政府編列預算支給俸（薪）給、待遇或公費之機關（構）、學校或團體之職務，其個別職務每月所領薪酬收入，應合併計算之。</w:t>
      </w:r>
    </w:p>
    <w:p w14:paraId="0174CA3F" w14:textId="41DD4524" w:rsidR="00DC02BF" w:rsidRPr="00864F65"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四、</w:t>
      </w:r>
      <w:r w:rsidR="00DC02BF" w:rsidRPr="00864F65">
        <w:rPr>
          <w:rFonts w:ascii="標楷體" w:eastAsia="標楷體" w:hAnsi="標楷體" w:hint="eastAsia"/>
          <w:szCs w:val="24"/>
        </w:rPr>
        <w:t>舉例如下：</w:t>
      </w:r>
    </w:p>
    <w:p w14:paraId="787F90B3" w14:textId="79D590F8" w:rsidR="00DC02BF" w:rsidRPr="00747C75" w:rsidRDefault="00DC02BF" w:rsidP="0013616A">
      <w:pPr>
        <w:pStyle w:val="a4"/>
        <w:numPr>
          <w:ilvl w:val="0"/>
          <w:numId w:val="5"/>
        </w:numPr>
        <w:spacing w:line="440" w:lineRule="exact"/>
        <w:ind w:leftChars="0" w:left="1288"/>
        <w:jc w:val="both"/>
        <w:rPr>
          <w:rFonts w:ascii="標楷體" w:eastAsia="標楷體" w:hAnsi="標楷體"/>
          <w:szCs w:val="24"/>
        </w:rPr>
      </w:pPr>
      <w:r w:rsidRPr="00864F65">
        <w:rPr>
          <w:rFonts w:ascii="標楷體" w:eastAsia="標楷體" w:hAnsi="標楷體" w:hint="eastAsia"/>
          <w:szCs w:val="24"/>
        </w:rPr>
        <w:t>假設A師為退休公教人員，再任本校兼任教師並以教授職級聘任，每週於夜間授</w:t>
      </w:r>
      <w:r w:rsidRPr="00747C75">
        <w:rPr>
          <w:rFonts w:ascii="標楷體" w:eastAsia="標楷體" w:hAnsi="標楷體" w:hint="eastAsia"/>
          <w:szCs w:val="24"/>
        </w:rPr>
        <w:t>課6小時(11</w:t>
      </w:r>
      <w:r w:rsidR="00406D98" w:rsidRPr="00747C75">
        <w:rPr>
          <w:rFonts w:ascii="標楷體" w:eastAsia="標楷體" w:hAnsi="標楷體"/>
          <w:szCs w:val="24"/>
        </w:rPr>
        <w:t>2</w:t>
      </w:r>
      <w:r w:rsidRPr="00747C75">
        <w:rPr>
          <w:rFonts w:ascii="標楷體" w:eastAsia="標楷體" w:hAnsi="標楷體" w:hint="eastAsia"/>
          <w:szCs w:val="24"/>
        </w:rPr>
        <w:t>-2學期兼任教師授課時數最高上限)，每月於本校支領薪酬為1,</w:t>
      </w:r>
      <w:r w:rsidR="009E38CC" w:rsidRPr="00747C75">
        <w:rPr>
          <w:rFonts w:ascii="標楷體" w:eastAsia="標楷體" w:hAnsi="標楷體" w:hint="eastAsia"/>
          <w:szCs w:val="24"/>
        </w:rPr>
        <w:t>080</w:t>
      </w:r>
      <w:r w:rsidRPr="00747C75">
        <w:rPr>
          <w:rFonts w:ascii="標楷體" w:eastAsia="標楷體" w:hAnsi="標楷體" w:hint="eastAsia"/>
          <w:szCs w:val="24"/>
        </w:rPr>
        <w:t>元x 6小時x4週=2</w:t>
      </w:r>
      <w:r w:rsidR="009E38CC" w:rsidRPr="00747C75">
        <w:rPr>
          <w:rFonts w:ascii="標楷體" w:eastAsia="標楷體" w:hAnsi="標楷體" w:hint="eastAsia"/>
          <w:szCs w:val="24"/>
        </w:rPr>
        <w:t>5</w:t>
      </w:r>
      <w:r w:rsidRPr="00747C75">
        <w:rPr>
          <w:rFonts w:ascii="標楷體" w:eastAsia="標楷體" w:hAnsi="標楷體" w:hint="eastAsia"/>
          <w:szCs w:val="24"/>
        </w:rPr>
        <w:t>,</w:t>
      </w:r>
      <w:r w:rsidR="009E38CC" w:rsidRPr="00747C75">
        <w:rPr>
          <w:rFonts w:ascii="標楷體" w:eastAsia="標楷體" w:hAnsi="標楷體" w:hint="eastAsia"/>
          <w:szCs w:val="24"/>
        </w:rPr>
        <w:t>92</w:t>
      </w:r>
      <w:r w:rsidRPr="00747C75">
        <w:rPr>
          <w:rFonts w:ascii="標楷體" w:eastAsia="標楷體" w:hAnsi="標楷體" w:hint="eastAsia"/>
          <w:szCs w:val="24"/>
        </w:rPr>
        <w:t>0元。但其同時另有於國立B大學擔任兼任教師(教授)，每</w:t>
      </w:r>
      <w:r w:rsidR="0032707F" w:rsidRPr="00747C75">
        <w:rPr>
          <w:rFonts w:ascii="標楷體" w:eastAsia="標楷體" w:hAnsi="標楷體" w:hint="eastAsia"/>
          <w:szCs w:val="24"/>
        </w:rPr>
        <w:t>週</w:t>
      </w:r>
      <w:r w:rsidRPr="00747C75">
        <w:rPr>
          <w:rFonts w:ascii="標楷體" w:eastAsia="標楷體" w:hAnsi="標楷體" w:hint="eastAsia"/>
          <w:szCs w:val="24"/>
        </w:rPr>
        <w:t>日間授課時數2小時，其於國立B大學支領薪酬為</w:t>
      </w:r>
      <w:r w:rsidR="009E38CC" w:rsidRPr="00747C75">
        <w:rPr>
          <w:rFonts w:ascii="標楷體" w:eastAsia="標楷體" w:hAnsi="標楷體" w:hint="eastAsia"/>
          <w:szCs w:val="24"/>
        </w:rPr>
        <w:t>1</w:t>
      </w:r>
      <w:r w:rsidR="009E38CC" w:rsidRPr="00747C75">
        <w:rPr>
          <w:rFonts w:ascii="標楷體" w:eastAsia="標楷體" w:hAnsi="標楷體"/>
          <w:szCs w:val="24"/>
        </w:rPr>
        <w:t>,035</w:t>
      </w:r>
      <w:r w:rsidRPr="00747C75">
        <w:rPr>
          <w:rFonts w:ascii="標楷體" w:eastAsia="標楷體" w:hAnsi="標楷體" w:hint="eastAsia"/>
          <w:szCs w:val="24"/>
        </w:rPr>
        <w:t>元x 2小時x4週=</w:t>
      </w:r>
      <w:r w:rsidR="009E38CC" w:rsidRPr="00747C75">
        <w:rPr>
          <w:rFonts w:ascii="標楷體" w:eastAsia="標楷體" w:hAnsi="標楷體"/>
          <w:szCs w:val="24"/>
        </w:rPr>
        <w:t>8</w:t>
      </w:r>
      <w:r w:rsidRPr="00747C75">
        <w:rPr>
          <w:rFonts w:ascii="標楷體" w:eastAsia="標楷體" w:hAnsi="標楷體" w:hint="eastAsia"/>
          <w:szCs w:val="24"/>
        </w:rPr>
        <w:t>,</w:t>
      </w:r>
      <w:r w:rsidR="009E38CC" w:rsidRPr="00747C75">
        <w:rPr>
          <w:rFonts w:ascii="標楷體" w:eastAsia="標楷體" w:hAnsi="標楷體"/>
          <w:szCs w:val="24"/>
        </w:rPr>
        <w:t>28</w:t>
      </w:r>
      <w:r w:rsidRPr="00747C75">
        <w:rPr>
          <w:rFonts w:ascii="標楷體" w:eastAsia="標楷體" w:hAnsi="標楷體" w:hint="eastAsia"/>
          <w:szCs w:val="24"/>
        </w:rPr>
        <w:t>0元。</w:t>
      </w:r>
    </w:p>
    <w:p w14:paraId="5EA1D908" w14:textId="28889827" w:rsidR="007855ED" w:rsidRPr="002D49B2" w:rsidRDefault="00DC02BF" w:rsidP="002D49B2">
      <w:pPr>
        <w:pStyle w:val="a4"/>
        <w:numPr>
          <w:ilvl w:val="0"/>
          <w:numId w:val="5"/>
        </w:numPr>
        <w:spacing w:afterLines="100" w:after="360" w:line="440" w:lineRule="exact"/>
        <w:ind w:leftChars="0" w:left="1287" w:hanging="482"/>
        <w:jc w:val="both"/>
        <w:rPr>
          <w:rFonts w:ascii="標楷體" w:eastAsia="標楷體" w:hAnsi="標楷體"/>
          <w:bCs/>
          <w:color w:val="000000" w:themeColor="text1"/>
          <w:szCs w:val="24"/>
        </w:rPr>
      </w:pPr>
      <w:r w:rsidRPr="00747C75">
        <w:rPr>
          <w:rFonts w:ascii="標楷體" w:eastAsia="標楷體" w:hAnsi="標楷體" w:hint="eastAsia"/>
          <w:szCs w:val="24"/>
        </w:rPr>
        <w:t>A師同時於本校及國立B大學擔任兼任教師，每月所領薪酬應合併計算為</w:t>
      </w:r>
      <w:r w:rsidR="009E38CC" w:rsidRPr="00747C75">
        <w:rPr>
          <w:rFonts w:ascii="標楷體" w:eastAsia="標楷體" w:hAnsi="標楷體" w:hint="eastAsia"/>
          <w:szCs w:val="24"/>
        </w:rPr>
        <w:t>25,920</w:t>
      </w:r>
      <w:r w:rsidRPr="00747C75">
        <w:rPr>
          <w:rFonts w:ascii="標楷體" w:eastAsia="標楷體" w:hAnsi="標楷體" w:hint="eastAsia"/>
          <w:szCs w:val="24"/>
        </w:rPr>
        <w:t>元+</w:t>
      </w:r>
      <w:r w:rsidR="009E38CC" w:rsidRPr="00747C75">
        <w:rPr>
          <w:rFonts w:ascii="標楷體" w:eastAsia="標楷體" w:hAnsi="標楷體"/>
          <w:szCs w:val="24"/>
        </w:rPr>
        <w:t>8</w:t>
      </w:r>
      <w:r w:rsidR="009E38CC" w:rsidRPr="00747C75">
        <w:rPr>
          <w:rFonts w:ascii="標楷體" w:eastAsia="標楷體" w:hAnsi="標楷體" w:hint="eastAsia"/>
          <w:szCs w:val="24"/>
        </w:rPr>
        <w:t>,</w:t>
      </w:r>
      <w:r w:rsidR="009E38CC" w:rsidRPr="00747C75">
        <w:rPr>
          <w:rFonts w:ascii="標楷體" w:eastAsia="標楷體" w:hAnsi="標楷體"/>
          <w:szCs w:val="24"/>
        </w:rPr>
        <w:t>28</w:t>
      </w:r>
      <w:r w:rsidR="009E38CC" w:rsidRPr="00747C75">
        <w:rPr>
          <w:rFonts w:ascii="標楷體" w:eastAsia="標楷體" w:hAnsi="標楷體" w:hint="eastAsia"/>
          <w:szCs w:val="24"/>
        </w:rPr>
        <w:t>0</w:t>
      </w:r>
      <w:r w:rsidRPr="00747C75">
        <w:rPr>
          <w:rFonts w:ascii="標楷體" w:eastAsia="標楷體" w:hAnsi="標楷體" w:hint="eastAsia"/>
          <w:szCs w:val="24"/>
        </w:rPr>
        <w:t>元=3</w:t>
      </w:r>
      <w:r w:rsidR="009E38CC" w:rsidRPr="00747C75">
        <w:rPr>
          <w:rFonts w:ascii="標楷體" w:eastAsia="標楷體" w:hAnsi="標楷體"/>
          <w:szCs w:val="24"/>
        </w:rPr>
        <w:t>4</w:t>
      </w:r>
      <w:r w:rsidRPr="00747C75">
        <w:rPr>
          <w:rFonts w:ascii="標楷體" w:eastAsia="標楷體" w:hAnsi="標楷體" w:hint="eastAsia"/>
          <w:szCs w:val="24"/>
        </w:rPr>
        <w:t>,</w:t>
      </w:r>
      <w:r w:rsidR="009E38CC" w:rsidRPr="00747C75">
        <w:rPr>
          <w:rFonts w:ascii="標楷體" w:eastAsia="標楷體" w:hAnsi="標楷體"/>
          <w:szCs w:val="24"/>
        </w:rPr>
        <w:t>2</w:t>
      </w:r>
      <w:r w:rsidRPr="00747C75">
        <w:rPr>
          <w:rFonts w:ascii="標楷體" w:eastAsia="標楷體" w:hAnsi="標楷體" w:hint="eastAsia"/>
          <w:szCs w:val="24"/>
        </w:rPr>
        <w:t>00元</w:t>
      </w:r>
      <w:r w:rsidRPr="002D49B2">
        <w:rPr>
          <w:rFonts w:ascii="標楷體" w:eastAsia="標楷體" w:hAnsi="標楷體" w:hint="eastAsia"/>
          <w:szCs w:val="24"/>
        </w:rPr>
        <w:t>，</w:t>
      </w:r>
      <w:r w:rsidRPr="002D49B2">
        <w:rPr>
          <w:rFonts w:ascii="標楷體" w:eastAsia="標楷體" w:hAnsi="標楷體" w:hint="eastAsia"/>
          <w:b/>
          <w:szCs w:val="24"/>
          <w:u w:val="single"/>
        </w:rPr>
        <w:t>已超過法定基本工資，</w:t>
      </w:r>
      <w:r w:rsidR="004525A1" w:rsidRPr="002D49B2">
        <w:rPr>
          <w:rFonts w:ascii="標楷體" w:eastAsia="標楷體" w:hAnsi="標楷體" w:hint="eastAsia"/>
          <w:b/>
          <w:szCs w:val="24"/>
          <w:u w:val="single"/>
        </w:rPr>
        <w:t>將停發</w:t>
      </w:r>
      <w:r w:rsidRPr="002D49B2">
        <w:rPr>
          <w:rFonts w:ascii="標楷體" w:eastAsia="標楷體" w:hAnsi="標楷體" w:hint="eastAsia"/>
          <w:b/>
          <w:szCs w:val="24"/>
          <w:u w:val="single"/>
        </w:rPr>
        <w:t>月退休金</w:t>
      </w:r>
      <w:r w:rsidR="004525A1" w:rsidRPr="002D49B2">
        <w:rPr>
          <w:rFonts w:ascii="標楷體" w:eastAsia="標楷體" w:hAnsi="標楷體" w:hint="eastAsia"/>
          <w:b/>
          <w:szCs w:val="24"/>
          <w:u w:val="single"/>
        </w:rPr>
        <w:t>或優惠存款</w:t>
      </w:r>
      <w:r w:rsidR="00931779" w:rsidRPr="002D49B2">
        <w:rPr>
          <w:rFonts w:ascii="標楷體" w:eastAsia="標楷體" w:hAnsi="標楷體" w:hint="eastAsia"/>
          <w:b/>
          <w:szCs w:val="24"/>
          <w:u w:val="single"/>
        </w:rPr>
        <w:t>利息</w:t>
      </w:r>
      <w:r w:rsidRPr="002D49B2">
        <w:rPr>
          <w:rFonts w:ascii="標楷體" w:eastAsia="標楷體" w:hAnsi="標楷體" w:hint="eastAsia"/>
          <w:b/>
          <w:szCs w:val="24"/>
          <w:u w:val="single"/>
        </w:rPr>
        <w:t>。</w:t>
      </w:r>
    </w:p>
    <w:p w14:paraId="09DB4197" w14:textId="54295A2C" w:rsidR="000772DD" w:rsidRPr="00867AFE" w:rsidRDefault="009D544A" w:rsidP="003970DB">
      <w:pPr>
        <w:pStyle w:val="ac"/>
        <w:ind w:leftChars="5" w:left="615" w:hangingChars="251" w:hanging="603"/>
        <w:jc w:val="left"/>
        <w:rPr>
          <w:rFonts w:ascii="標楷體" w:eastAsia="標楷體" w:hAnsi="標楷體"/>
          <w:color w:val="0070C0"/>
          <w:sz w:val="24"/>
          <w:szCs w:val="24"/>
        </w:rPr>
      </w:pPr>
      <w:bookmarkStart w:id="14" w:name="_Toc165037131"/>
      <w:r>
        <w:rPr>
          <w:rFonts w:ascii="標楷體" w:eastAsia="標楷體" w:hAnsi="標楷體" w:hint="eastAsia"/>
          <w:color w:val="0070C0"/>
          <w:sz w:val="24"/>
          <w:szCs w:val="24"/>
        </w:rPr>
        <w:t>Q</w:t>
      </w:r>
      <w:r w:rsidR="006124E0">
        <w:rPr>
          <w:rFonts w:ascii="標楷體" w:eastAsia="標楷體" w:hAnsi="標楷體"/>
          <w:color w:val="0070C0"/>
          <w:sz w:val="24"/>
          <w:szCs w:val="24"/>
        </w:rPr>
        <w:t>11</w:t>
      </w:r>
      <w:r w:rsidR="000772DD" w:rsidRPr="00867AFE">
        <w:rPr>
          <w:rFonts w:ascii="標楷體" w:eastAsia="標楷體" w:hAnsi="標楷體" w:hint="eastAsia"/>
          <w:color w:val="0070C0"/>
          <w:sz w:val="24"/>
          <w:szCs w:val="24"/>
        </w:rPr>
        <w:t>：</w:t>
      </w:r>
      <w:r w:rsidR="00B916B1" w:rsidRPr="00867AFE">
        <w:rPr>
          <w:rFonts w:ascii="標楷體" w:eastAsia="標楷體" w:hAnsi="標楷體" w:hint="eastAsia"/>
          <w:color w:val="0070C0"/>
          <w:sz w:val="24"/>
          <w:szCs w:val="24"/>
        </w:rPr>
        <w:t>退休(伍)人員再任公立學校委辦專班授課教師或計畫人員，如逾退休(伍)再任薪酬總額上限，會被停發月退休金(俸)或優惠存款</w:t>
      </w:r>
      <w:r w:rsidR="00931779">
        <w:rPr>
          <w:rFonts w:ascii="標楷體" w:eastAsia="標楷體" w:hAnsi="標楷體" w:hint="eastAsia"/>
          <w:color w:val="0070C0"/>
          <w:sz w:val="24"/>
          <w:szCs w:val="24"/>
        </w:rPr>
        <w:t>利息</w:t>
      </w:r>
      <w:r w:rsidR="00B916B1" w:rsidRPr="00867AFE">
        <w:rPr>
          <w:rFonts w:ascii="標楷體" w:eastAsia="標楷體" w:hAnsi="標楷體" w:hint="eastAsia"/>
          <w:color w:val="0070C0"/>
          <w:sz w:val="24"/>
          <w:szCs w:val="24"/>
        </w:rPr>
        <w:t>嗎？</w:t>
      </w:r>
      <w:bookmarkEnd w:id="14"/>
    </w:p>
    <w:p w14:paraId="166E8802" w14:textId="25F8D524" w:rsidR="001B292C" w:rsidRDefault="009D544A" w:rsidP="007D7C42">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11</w:t>
      </w:r>
      <w:r w:rsidR="000772DD" w:rsidRPr="00E737D0">
        <w:rPr>
          <w:rFonts w:ascii="標楷體" w:eastAsia="標楷體" w:hAnsi="標楷體" w:hint="eastAsia"/>
          <w:bCs/>
          <w:color w:val="000000" w:themeColor="text1"/>
          <w:szCs w:val="24"/>
        </w:rPr>
        <w:t>：</w:t>
      </w:r>
      <w:r w:rsidR="001B292C">
        <w:rPr>
          <w:rFonts w:ascii="標楷體" w:eastAsia="標楷體" w:hAnsi="標楷體" w:hint="eastAsia"/>
          <w:bCs/>
          <w:color w:val="000000" w:themeColor="text1"/>
          <w:szCs w:val="24"/>
        </w:rPr>
        <w:t>(第三組王維瑩1</w:t>
      </w:r>
      <w:r w:rsidR="001B292C">
        <w:rPr>
          <w:rFonts w:ascii="標楷體" w:eastAsia="標楷體" w:hAnsi="標楷體"/>
          <w:bCs/>
          <w:color w:val="000000" w:themeColor="text1"/>
          <w:szCs w:val="24"/>
        </w:rPr>
        <w:t>2398</w:t>
      </w:r>
      <w:r w:rsidR="001B292C">
        <w:rPr>
          <w:rFonts w:ascii="標楷體" w:eastAsia="標楷體" w:hAnsi="標楷體" w:hint="eastAsia"/>
          <w:bCs/>
          <w:color w:val="000000" w:themeColor="text1"/>
          <w:szCs w:val="24"/>
        </w:rPr>
        <w:t>、</w:t>
      </w:r>
      <w:r w:rsidR="00DC092F" w:rsidRPr="006731F1">
        <w:rPr>
          <w:rFonts w:ascii="標楷體" w:eastAsia="標楷體" w:hAnsi="標楷體" w:hint="eastAsia"/>
          <w:bCs/>
          <w:color w:val="000000" w:themeColor="text1"/>
          <w:szCs w:val="24"/>
        </w:rPr>
        <w:t>張乃云12397</w:t>
      </w:r>
      <w:r w:rsidR="001B292C">
        <w:rPr>
          <w:rFonts w:ascii="標楷體" w:eastAsia="標楷體" w:hAnsi="標楷體"/>
          <w:bCs/>
          <w:color w:val="000000" w:themeColor="text1"/>
          <w:szCs w:val="24"/>
        </w:rPr>
        <w:t>)</w:t>
      </w:r>
    </w:p>
    <w:p w14:paraId="42C8249C" w14:textId="0C484996" w:rsidR="00A82CA7" w:rsidRPr="00A82CA7"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一、</w:t>
      </w:r>
      <w:r w:rsidR="00A82CA7" w:rsidRPr="00A82CA7">
        <w:rPr>
          <w:rFonts w:ascii="標楷體" w:eastAsia="標楷體" w:hAnsi="標楷體" w:hint="eastAsia"/>
          <w:szCs w:val="24"/>
        </w:rPr>
        <w:t>會，</w:t>
      </w:r>
      <w:r w:rsidR="004525A1">
        <w:rPr>
          <w:rFonts w:ascii="標楷體" w:eastAsia="標楷體" w:hAnsi="標楷體" w:hint="eastAsia"/>
          <w:szCs w:val="24"/>
        </w:rPr>
        <w:t>依據</w:t>
      </w:r>
      <w:r w:rsidR="00A82CA7" w:rsidRPr="00A82CA7">
        <w:rPr>
          <w:rFonts w:ascii="標楷體" w:eastAsia="標楷體" w:hAnsi="標楷體" w:hint="eastAsia"/>
          <w:szCs w:val="24"/>
        </w:rPr>
        <w:t>教育部108年7月22日臺教人(四)字第1080085354號函送「公立學校退休教職員再任公私立機構與學校職務應停發月退休給與參考處理規範」</w:t>
      </w:r>
      <w:r w:rsidR="004525A1">
        <w:rPr>
          <w:rFonts w:ascii="標楷體" w:eastAsia="標楷體" w:hAnsi="標楷體" w:hint="eastAsia"/>
          <w:szCs w:val="24"/>
        </w:rPr>
        <w:t>之規定</w:t>
      </w:r>
      <w:r w:rsidR="00A82CA7" w:rsidRPr="00A82CA7">
        <w:rPr>
          <w:rFonts w:ascii="標楷體" w:eastAsia="標楷體" w:hAnsi="標楷體" w:hint="eastAsia"/>
          <w:szCs w:val="24"/>
        </w:rPr>
        <w:t>，固定或經常領取之收入</w:t>
      </w:r>
      <w:r w:rsidR="004525A1">
        <w:rPr>
          <w:rFonts w:ascii="標楷體" w:eastAsia="標楷體" w:hAnsi="標楷體" w:hint="eastAsia"/>
          <w:szCs w:val="24"/>
        </w:rPr>
        <w:t>，</w:t>
      </w:r>
      <w:r w:rsidR="00A82CA7" w:rsidRPr="00A82CA7">
        <w:rPr>
          <w:rFonts w:ascii="標楷體" w:eastAsia="標楷體" w:hAnsi="標楷體" w:hint="eastAsia"/>
          <w:szCs w:val="24"/>
        </w:rPr>
        <w:t>包含兼任教師鐘點費、薪給(課程包括專班、暑期班、學分班、自辦班、委辦班</w:t>
      </w:r>
      <w:r w:rsidR="003B23A3">
        <w:rPr>
          <w:rFonts w:ascii="標楷體" w:eastAsia="標楷體" w:hAnsi="標楷體" w:hint="eastAsia"/>
          <w:szCs w:val="24"/>
        </w:rPr>
        <w:t>及</w:t>
      </w:r>
      <w:r w:rsidR="00A82CA7" w:rsidRPr="00A82CA7">
        <w:rPr>
          <w:rFonts w:ascii="標楷體" w:eastAsia="標楷體" w:hAnsi="標楷體" w:hint="eastAsia"/>
          <w:szCs w:val="24"/>
        </w:rPr>
        <w:t>推廣教育授課教師…等)、計畫進用人員(計畫主持人、協同主持人、顧問、諮詢委員、 兼任助理、臨時工、專題研究計畫專任人員及訪問學者……等)之薪資</w:t>
      </w:r>
      <w:r w:rsidR="004525A1">
        <w:rPr>
          <w:rFonts w:ascii="標楷體" w:eastAsia="標楷體" w:hAnsi="標楷體" w:hint="eastAsia"/>
          <w:szCs w:val="24"/>
        </w:rPr>
        <w:t>，以</w:t>
      </w:r>
      <w:r w:rsidR="00A82CA7" w:rsidRPr="00A82CA7">
        <w:rPr>
          <w:rFonts w:ascii="標楷體" w:eastAsia="標楷體" w:hAnsi="標楷體" w:hint="eastAsia"/>
          <w:szCs w:val="24"/>
        </w:rPr>
        <w:t>及專案教學、研究及工作人員薪資等</w:t>
      </w:r>
      <w:r w:rsidR="004525A1">
        <w:rPr>
          <w:rFonts w:ascii="標楷體" w:eastAsia="標楷體" w:hAnsi="標楷體" w:hint="eastAsia"/>
          <w:szCs w:val="24"/>
        </w:rPr>
        <w:t>。</w:t>
      </w:r>
      <w:r w:rsidR="00A82CA7" w:rsidRPr="00A82CA7">
        <w:rPr>
          <w:rFonts w:ascii="標楷體" w:eastAsia="標楷體" w:hAnsi="標楷體" w:hint="eastAsia"/>
          <w:szCs w:val="24"/>
        </w:rPr>
        <w:lastRenderedPageBreak/>
        <w:t>如每月支領薪酬總額超過法定</w:t>
      </w:r>
      <w:r w:rsidR="004525A1">
        <w:rPr>
          <w:rFonts w:ascii="標楷體" w:eastAsia="標楷體" w:hAnsi="標楷體" w:hint="eastAsia"/>
          <w:szCs w:val="24"/>
        </w:rPr>
        <w:t>上限數額（請見Q</w:t>
      </w:r>
      <w:r w:rsidR="004525A1">
        <w:rPr>
          <w:rFonts w:ascii="標楷體" w:eastAsia="標楷體" w:hAnsi="標楷體"/>
          <w:szCs w:val="24"/>
        </w:rPr>
        <w:t>4</w:t>
      </w:r>
      <w:r w:rsidR="004525A1">
        <w:rPr>
          <w:rFonts w:ascii="標楷體" w:eastAsia="標楷體" w:hAnsi="標楷體" w:hint="eastAsia"/>
          <w:szCs w:val="24"/>
        </w:rPr>
        <w:t>），</w:t>
      </w:r>
      <w:r w:rsidR="00A82CA7" w:rsidRPr="00A82CA7">
        <w:rPr>
          <w:rFonts w:ascii="標楷體" w:eastAsia="標楷體" w:hAnsi="標楷體" w:hint="eastAsia"/>
          <w:szCs w:val="24"/>
        </w:rPr>
        <w:t>即停發月退休金(俸)或優惠存款</w:t>
      </w:r>
      <w:r w:rsidR="00931779">
        <w:rPr>
          <w:rFonts w:ascii="標楷體" w:eastAsia="標楷體" w:hAnsi="標楷體" w:hint="eastAsia"/>
          <w:szCs w:val="24"/>
        </w:rPr>
        <w:t>利息</w:t>
      </w:r>
      <w:r w:rsidR="00A82CA7" w:rsidRPr="00A82CA7">
        <w:rPr>
          <w:rFonts w:ascii="標楷體" w:eastAsia="標楷體" w:hAnsi="標楷體" w:hint="eastAsia"/>
          <w:szCs w:val="24"/>
        </w:rPr>
        <w:t>。</w:t>
      </w:r>
    </w:p>
    <w:p w14:paraId="13313C4E" w14:textId="588178C6" w:rsidR="00A82CA7" w:rsidRPr="00A82CA7"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二、</w:t>
      </w:r>
      <w:r w:rsidR="00A82CA7" w:rsidRPr="00A82CA7">
        <w:rPr>
          <w:rFonts w:ascii="標楷體" w:eastAsia="標楷體" w:hAnsi="標楷體" w:hint="eastAsia"/>
          <w:szCs w:val="24"/>
        </w:rPr>
        <w:t>本校為</w:t>
      </w:r>
      <w:r w:rsidR="004525A1">
        <w:rPr>
          <w:rFonts w:ascii="標楷體" w:eastAsia="標楷體" w:hAnsi="標楷體" w:hint="eastAsia"/>
          <w:szCs w:val="24"/>
        </w:rPr>
        <w:t>退休(伍)人員再任</w:t>
      </w:r>
      <w:r w:rsidR="00A82CA7" w:rsidRPr="00A82CA7">
        <w:rPr>
          <w:rFonts w:ascii="標楷體" w:eastAsia="標楷體" w:hAnsi="標楷體" w:hint="eastAsia"/>
          <w:szCs w:val="24"/>
        </w:rPr>
        <w:t>聘僱單位，</w:t>
      </w:r>
      <w:r w:rsidR="009C7E79">
        <w:rPr>
          <w:rFonts w:ascii="標楷體" w:eastAsia="標楷體" w:hAnsi="標楷體" w:hint="eastAsia"/>
          <w:szCs w:val="24"/>
        </w:rPr>
        <w:t>不因退休人員身分別為</w:t>
      </w:r>
      <w:r w:rsidR="00A82CA7" w:rsidRPr="00A82CA7">
        <w:rPr>
          <w:rFonts w:ascii="標楷體" w:eastAsia="標楷體" w:hAnsi="標楷體" w:hint="eastAsia"/>
          <w:szCs w:val="24"/>
        </w:rPr>
        <w:t>軍、公、教</w:t>
      </w:r>
      <w:r w:rsidR="009C7E79">
        <w:rPr>
          <w:rFonts w:ascii="標楷體" w:eastAsia="標楷體" w:hAnsi="標楷體" w:hint="eastAsia"/>
          <w:szCs w:val="24"/>
        </w:rPr>
        <w:t>而有差別，應以一致性規範據以執行認定薪酬範圍</w:t>
      </w:r>
      <w:r w:rsidR="00A82CA7" w:rsidRPr="00A82CA7">
        <w:rPr>
          <w:rFonts w:ascii="標楷體" w:eastAsia="標楷體" w:hAnsi="標楷體" w:hint="eastAsia"/>
          <w:szCs w:val="24"/>
        </w:rPr>
        <w:t>。</w:t>
      </w:r>
    </w:p>
    <w:p w14:paraId="62E348B0" w14:textId="6FB01494" w:rsidR="00A82CA7" w:rsidRPr="00A82CA7"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三、</w:t>
      </w:r>
      <w:r w:rsidR="00A82CA7" w:rsidRPr="00A82CA7">
        <w:rPr>
          <w:rFonts w:ascii="標楷體" w:eastAsia="標楷體" w:hAnsi="標楷體" w:hint="eastAsia"/>
          <w:szCs w:val="24"/>
        </w:rPr>
        <w:t>舉例如下：</w:t>
      </w:r>
    </w:p>
    <w:p w14:paraId="4468654C" w14:textId="3D6CF42D" w:rsidR="00A82CA7" w:rsidRPr="00A82CA7" w:rsidRDefault="00A82CA7" w:rsidP="0013616A">
      <w:pPr>
        <w:pStyle w:val="a4"/>
        <w:numPr>
          <w:ilvl w:val="0"/>
          <w:numId w:val="6"/>
        </w:numPr>
        <w:spacing w:line="440" w:lineRule="exact"/>
        <w:ind w:leftChars="0" w:left="1288"/>
        <w:jc w:val="both"/>
        <w:rPr>
          <w:rFonts w:ascii="標楷體" w:eastAsia="標楷體" w:hAnsi="標楷體"/>
          <w:szCs w:val="24"/>
        </w:rPr>
      </w:pPr>
      <w:r w:rsidRPr="00A82CA7">
        <w:rPr>
          <w:rFonts w:ascii="標楷體" w:eastAsia="標楷體" w:hAnsi="標楷體" w:hint="eastAsia"/>
          <w:szCs w:val="24"/>
        </w:rPr>
        <w:t>假設A師為本校退休教師，再任本校兼任教師並以教授職級聘任，每週於夜間授課6小時，每月於本校支領薪酬為1,0</w:t>
      </w:r>
      <w:r w:rsidR="00814FEE">
        <w:rPr>
          <w:rFonts w:ascii="標楷體" w:eastAsia="標楷體" w:hAnsi="標楷體" w:hint="eastAsia"/>
          <w:szCs w:val="24"/>
        </w:rPr>
        <w:t>80</w:t>
      </w:r>
      <w:r w:rsidRPr="00A82CA7">
        <w:rPr>
          <w:rFonts w:ascii="標楷體" w:eastAsia="標楷體" w:hAnsi="標楷體" w:hint="eastAsia"/>
          <w:szCs w:val="24"/>
        </w:rPr>
        <w:t>元x 6小時x4週=2</w:t>
      </w:r>
      <w:r w:rsidR="00814FEE">
        <w:rPr>
          <w:rFonts w:ascii="標楷體" w:eastAsia="標楷體" w:hAnsi="標楷體" w:hint="eastAsia"/>
          <w:szCs w:val="24"/>
        </w:rPr>
        <w:t>5</w:t>
      </w:r>
      <w:r w:rsidRPr="00A82CA7">
        <w:rPr>
          <w:rFonts w:ascii="標楷體" w:eastAsia="標楷體" w:hAnsi="標楷體" w:hint="eastAsia"/>
          <w:szCs w:val="24"/>
        </w:rPr>
        <w:t>,</w:t>
      </w:r>
      <w:r w:rsidR="00814FEE">
        <w:rPr>
          <w:rFonts w:ascii="標楷體" w:eastAsia="標楷體" w:hAnsi="標楷體" w:hint="eastAsia"/>
          <w:szCs w:val="24"/>
        </w:rPr>
        <w:t>92</w:t>
      </w:r>
      <w:r w:rsidRPr="00A82CA7">
        <w:rPr>
          <w:rFonts w:ascii="標楷體" w:eastAsia="標楷體" w:hAnsi="標楷體" w:hint="eastAsia"/>
          <w:szCs w:val="24"/>
        </w:rPr>
        <w:t>0元，同月於本校自辦班課程授課10小時，支領薪酬為900元x 10小時=9,000元，</w:t>
      </w:r>
      <w:r w:rsidR="004525A1">
        <w:rPr>
          <w:rFonts w:ascii="標楷體" w:eastAsia="標楷體" w:hAnsi="標楷體" w:hint="eastAsia"/>
          <w:szCs w:val="24"/>
        </w:rPr>
        <w:t>則</w:t>
      </w:r>
      <w:r w:rsidRPr="00A82CA7">
        <w:rPr>
          <w:rFonts w:ascii="標楷體" w:eastAsia="標楷體" w:hAnsi="標楷體" w:hint="eastAsia"/>
          <w:szCs w:val="24"/>
        </w:rPr>
        <w:t>每月支領薪酬</w:t>
      </w:r>
      <w:r w:rsidR="004525A1">
        <w:rPr>
          <w:rFonts w:ascii="標楷體" w:eastAsia="標楷體" w:hAnsi="標楷體" w:hint="eastAsia"/>
          <w:szCs w:val="24"/>
        </w:rPr>
        <w:t>合併計算後</w:t>
      </w:r>
      <w:r w:rsidRPr="00A82CA7">
        <w:rPr>
          <w:rFonts w:ascii="標楷體" w:eastAsia="標楷體" w:hAnsi="標楷體" w:hint="eastAsia"/>
          <w:szCs w:val="24"/>
        </w:rPr>
        <w:t>總額為3</w:t>
      </w:r>
      <w:r w:rsidR="00814FEE">
        <w:rPr>
          <w:rFonts w:ascii="標楷體" w:eastAsia="標楷體" w:hAnsi="標楷體" w:hint="eastAsia"/>
          <w:szCs w:val="24"/>
        </w:rPr>
        <w:t>4</w:t>
      </w:r>
      <w:r w:rsidRPr="00A82CA7">
        <w:rPr>
          <w:rFonts w:ascii="標楷體" w:eastAsia="標楷體" w:hAnsi="標楷體" w:hint="eastAsia"/>
          <w:szCs w:val="24"/>
        </w:rPr>
        <w:t>,</w:t>
      </w:r>
      <w:r w:rsidR="00814FEE">
        <w:rPr>
          <w:rFonts w:ascii="標楷體" w:eastAsia="標楷體" w:hAnsi="標楷體" w:hint="eastAsia"/>
          <w:szCs w:val="24"/>
        </w:rPr>
        <w:t>92</w:t>
      </w:r>
      <w:r w:rsidRPr="00A82CA7">
        <w:rPr>
          <w:rFonts w:ascii="標楷體" w:eastAsia="標楷體" w:hAnsi="標楷體" w:hint="eastAsia"/>
          <w:szCs w:val="24"/>
        </w:rPr>
        <w:t>0元，已超過法定基本工資，將停發月退休金(俸)或優惠存款</w:t>
      </w:r>
      <w:r w:rsidR="00931779">
        <w:rPr>
          <w:rFonts w:ascii="標楷體" w:eastAsia="標楷體" w:hAnsi="標楷體" w:hint="eastAsia"/>
          <w:szCs w:val="24"/>
        </w:rPr>
        <w:t>利息</w:t>
      </w:r>
      <w:r w:rsidRPr="00A82CA7">
        <w:rPr>
          <w:rFonts w:ascii="標楷體" w:eastAsia="標楷體" w:hAnsi="標楷體" w:hint="eastAsia"/>
          <w:szCs w:val="24"/>
        </w:rPr>
        <w:t>。</w:t>
      </w:r>
    </w:p>
    <w:p w14:paraId="656EA56C" w14:textId="60714116" w:rsidR="00DC02BF" w:rsidRPr="002D49B2" w:rsidRDefault="00A82CA7" w:rsidP="002D49B2">
      <w:pPr>
        <w:pStyle w:val="a4"/>
        <w:numPr>
          <w:ilvl w:val="0"/>
          <w:numId w:val="6"/>
        </w:numPr>
        <w:autoSpaceDE w:val="0"/>
        <w:autoSpaceDN w:val="0"/>
        <w:adjustRightInd w:val="0"/>
        <w:spacing w:afterLines="100" w:after="360" w:line="440" w:lineRule="exact"/>
        <w:ind w:leftChars="0" w:left="1287" w:hanging="482"/>
        <w:jc w:val="both"/>
        <w:rPr>
          <w:rFonts w:ascii="標楷體" w:eastAsia="標楷體" w:hAnsi="標楷體"/>
          <w:szCs w:val="24"/>
        </w:rPr>
      </w:pPr>
      <w:r w:rsidRPr="002D49B2">
        <w:rPr>
          <w:rFonts w:ascii="標楷體" w:eastAsia="標楷體" w:hAnsi="標楷體" w:hint="eastAsia"/>
          <w:szCs w:val="24"/>
        </w:rPr>
        <w:t>假設B員為軍職退伍人員，再任本校校務基金工作人員約用組員，每月於本校支領薪酬</w:t>
      </w:r>
      <w:r w:rsidRPr="00747C75">
        <w:rPr>
          <w:rFonts w:ascii="標楷體" w:eastAsia="標楷體" w:hAnsi="標楷體" w:hint="eastAsia"/>
          <w:szCs w:val="24"/>
        </w:rPr>
        <w:t>為</w:t>
      </w:r>
      <w:r w:rsidR="006032BA" w:rsidRPr="00747C75">
        <w:rPr>
          <w:rFonts w:ascii="標楷體" w:eastAsia="標楷體" w:hAnsi="標楷體" w:hint="eastAsia"/>
          <w:szCs w:val="24"/>
        </w:rPr>
        <w:t>31</w:t>
      </w:r>
      <w:r w:rsidRPr="00747C75">
        <w:rPr>
          <w:rFonts w:ascii="標楷體" w:eastAsia="標楷體" w:hAnsi="標楷體" w:hint="eastAsia"/>
          <w:szCs w:val="24"/>
        </w:rPr>
        <w:t>,</w:t>
      </w:r>
      <w:r w:rsidR="006032BA" w:rsidRPr="00747C75">
        <w:rPr>
          <w:rFonts w:ascii="標楷體" w:eastAsia="標楷體" w:hAnsi="標楷體" w:hint="eastAsia"/>
          <w:szCs w:val="24"/>
        </w:rPr>
        <w:t>560</w:t>
      </w:r>
      <w:r w:rsidRPr="00747C75">
        <w:rPr>
          <w:rFonts w:ascii="標楷體" w:eastAsia="標楷體" w:hAnsi="標楷體" w:hint="eastAsia"/>
          <w:szCs w:val="24"/>
        </w:rPr>
        <w:t>元，同時簽准兼任本校計畫兼任助理，每月薪酬</w:t>
      </w:r>
      <w:r w:rsidR="006032BA" w:rsidRPr="00747C75">
        <w:rPr>
          <w:rFonts w:ascii="標楷體" w:eastAsia="標楷體" w:hAnsi="標楷體" w:hint="eastAsia"/>
          <w:szCs w:val="24"/>
        </w:rPr>
        <w:t>7</w:t>
      </w:r>
      <w:r w:rsidRPr="00747C75">
        <w:rPr>
          <w:rFonts w:ascii="標楷體" w:eastAsia="標楷體" w:hAnsi="標楷體" w:hint="eastAsia"/>
          <w:szCs w:val="24"/>
        </w:rPr>
        <w:t>000元，</w:t>
      </w:r>
      <w:r w:rsidR="004525A1" w:rsidRPr="00747C75">
        <w:rPr>
          <w:rFonts w:ascii="標楷體" w:eastAsia="標楷體" w:hAnsi="標楷體" w:hint="eastAsia"/>
          <w:szCs w:val="24"/>
        </w:rPr>
        <w:t>則</w:t>
      </w:r>
      <w:r w:rsidRPr="00747C75">
        <w:rPr>
          <w:rFonts w:ascii="標楷體" w:eastAsia="標楷體" w:hAnsi="標楷體" w:hint="eastAsia"/>
          <w:szCs w:val="24"/>
        </w:rPr>
        <w:t>每月支領薪酬</w:t>
      </w:r>
      <w:r w:rsidR="004525A1" w:rsidRPr="00747C75">
        <w:rPr>
          <w:rFonts w:ascii="標楷體" w:eastAsia="標楷體" w:hAnsi="標楷體" w:hint="eastAsia"/>
          <w:szCs w:val="24"/>
        </w:rPr>
        <w:t>合併計算後</w:t>
      </w:r>
      <w:r w:rsidRPr="00747C75">
        <w:rPr>
          <w:rFonts w:ascii="標楷體" w:eastAsia="標楷體" w:hAnsi="標楷體" w:hint="eastAsia"/>
          <w:szCs w:val="24"/>
        </w:rPr>
        <w:t>總額為</w:t>
      </w:r>
      <w:r w:rsidR="006032BA" w:rsidRPr="00747C75">
        <w:rPr>
          <w:rFonts w:ascii="標楷體" w:eastAsia="標楷體" w:hAnsi="標楷體" w:hint="eastAsia"/>
          <w:szCs w:val="24"/>
        </w:rPr>
        <w:t>38</w:t>
      </w:r>
      <w:r w:rsidRPr="00747C75">
        <w:rPr>
          <w:rFonts w:ascii="標楷體" w:eastAsia="標楷體" w:hAnsi="標楷體" w:hint="eastAsia"/>
          <w:szCs w:val="24"/>
        </w:rPr>
        <w:t>,</w:t>
      </w:r>
      <w:r w:rsidR="006032BA" w:rsidRPr="00747C75">
        <w:rPr>
          <w:rFonts w:ascii="標楷體" w:eastAsia="標楷體" w:hAnsi="標楷體" w:hint="eastAsia"/>
          <w:szCs w:val="24"/>
        </w:rPr>
        <w:t>56</w:t>
      </w:r>
      <w:r w:rsidRPr="00747C75">
        <w:rPr>
          <w:rFonts w:ascii="標楷體" w:eastAsia="標楷體" w:hAnsi="標楷體" w:hint="eastAsia"/>
          <w:szCs w:val="24"/>
        </w:rPr>
        <w:t>0元，已超過公務人員委任第一職等本俸最高俸額及專業加給合計數額，將停發月退休金(俸)或優惠存款</w:t>
      </w:r>
      <w:r w:rsidR="00931779" w:rsidRPr="00747C75">
        <w:rPr>
          <w:rFonts w:ascii="標楷體" w:eastAsia="標楷體" w:hAnsi="標楷體" w:hint="eastAsia"/>
          <w:szCs w:val="24"/>
        </w:rPr>
        <w:t>利息</w:t>
      </w:r>
      <w:r w:rsidRPr="002D49B2">
        <w:rPr>
          <w:rFonts w:ascii="標楷體" w:eastAsia="標楷體" w:hAnsi="標楷體" w:hint="eastAsia"/>
          <w:szCs w:val="24"/>
        </w:rPr>
        <w:t>。</w:t>
      </w:r>
    </w:p>
    <w:p w14:paraId="07F832A4" w14:textId="25C419B1" w:rsidR="00DC02BF" w:rsidRPr="00867AFE" w:rsidRDefault="009D544A" w:rsidP="003970DB">
      <w:pPr>
        <w:pStyle w:val="ac"/>
        <w:ind w:leftChars="5" w:left="615" w:hangingChars="251" w:hanging="603"/>
        <w:jc w:val="left"/>
        <w:rPr>
          <w:rFonts w:ascii="標楷體" w:eastAsia="標楷體" w:hAnsi="標楷體"/>
          <w:color w:val="0070C0"/>
          <w:sz w:val="24"/>
          <w:szCs w:val="24"/>
        </w:rPr>
      </w:pPr>
      <w:bookmarkStart w:id="15" w:name="_Toc165037132"/>
      <w:r>
        <w:rPr>
          <w:rFonts w:ascii="標楷體" w:eastAsia="標楷體" w:hAnsi="標楷體" w:hint="eastAsia"/>
          <w:color w:val="0070C0"/>
          <w:sz w:val="24"/>
          <w:szCs w:val="24"/>
        </w:rPr>
        <w:t>Q</w:t>
      </w:r>
      <w:r w:rsidR="00DC02BF" w:rsidRPr="00B50318">
        <w:rPr>
          <w:rFonts w:ascii="標楷體" w:eastAsia="標楷體" w:hAnsi="標楷體" w:hint="eastAsia"/>
          <w:color w:val="0070C0"/>
          <w:sz w:val="24"/>
          <w:szCs w:val="24"/>
        </w:rPr>
        <w:t>12</w:t>
      </w:r>
      <w:r w:rsidR="00DC02BF" w:rsidRPr="00867AFE">
        <w:rPr>
          <w:rFonts w:ascii="標楷體" w:eastAsia="標楷體" w:hAnsi="標楷體" w:hint="eastAsia"/>
          <w:color w:val="0070C0"/>
          <w:sz w:val="24"/>
          <w:szCs w:val="24"/>
        </w:rPr>
        <w:t>：為查核</w:t>
      </w:r>
      <w:r w:rsidR="006D55E0" w:rsidRPr="00867AFE">
        <w:rPr>
          <w:rFonts w:ascii="標楷體" w:eastAsia="標楷體" w:hAnsi="標楷體" w:hint="eastAsia"/>
          <w:color w:val="0070C0"/>
          <w:sz w:val="24"/>
          <w:szCs w:val="24"/>
        </w:rPr>
        <w:t>本校</w:t>
      </w:r>
      <w:r w:rsidR="006D55E0" w:rsidRPr="00747C75">
        <w:rPr>
          <w:rFonts w:ascii="標楷體" w:eastAsia="標楷體" w:hAnsi="標楷體" w:hint="eastAsia"/>
          <w:color w:val="0070C0"/>
          <w:sz w:val="24"/>
          <w:szCs w:val="24"/>
        </w:rPr>
        <w:t>退休人員</w:t>
      </w:r>
      <w:r w:rsidR="006D55E0" w:rsidRPr="00867AFE">
        <w:rPr>
          <w:rFonts w:ascii="標楷體" w:eastAsia="標楷體" w:hAnsi="標楷體" w:hint="eastAsia"/>
          <w:color w:val="0070C0"/>
          <w:sz w:val="24"/>
          <w:szCs w:val="24"/>
        </w:rPr>
        <w:t>同時</w:t>
      </w:r>
      <w:r w:rsidR="006D55E0" w:rsidRPr="00747C75">
        <w:rPr>
          <w:rFonts w:ascii="標楷體" w:eastAsia="標楷體" w:hAnsi="標楷體" w:hint="eastAsia"/>
          <w:color w:val="0070C0"/>
          <w:sz w:val="24"/>
          <w:szCs w:val="24"/>
        </w:rPr>
        <w:t>再</w:t>
      </w:r>
      <w:r w:rsidR="006D55E0" w:rsidRPr="00867AFE">
        <w:rPr>
          <w:rFonts w:ascii="標楷體" w:eastAsia="標楷體" w:hAnsi="標楷體" w:hint="eastAsia"/>
          <w:color w:val="0070C0"/>
          <w:sz w:val="24"/>
          <w:szCs w:val="24"/>
        </w:rPr>
        <w:t>擔任</w:t>
      </w:r>
      <w:r w:rsidR="006D55E0" w:rsidRPr="00747C75">
        <w:rPr>
          <w:rFonts w:ascii="標楷體" w:eastAsia="標楷體" w:hAnsi="標楷體" w:hint="eastAsia"/>
          <w:color w:val="0070C0"/>
          <w:sz w:val="24"/>
          <w:szCs w:val="24"/>
        </w:rPr>
        <w:t>本校兼任教師及</w:t>
      </w:r>
      <w:r w:rsidR="00DC02BF" w:rsidRPr="00867AFE">
        <w:rPr>
          <w:rFonts w:ascii="標楷體" w:eastAsia="標楷體" w:hAnsi="標楷體" w:hint="eastAsia"/>
          <w:color w:val="0070C0"/>
          <w:sz w:val="24"/>
          <w:szCs w:val="24"/>
        </w:rPr>
        <w:t>委辦專班授課教師</w:t>
      </w:r>
      <w:r w:rsidR="006D55E0" w:rsidRPr="00747C75">
        <w:rPr>
          <w:rFonts w:ascii="標楷體" w:eastAsia="標楷體" w:hAnsi="標楷體" w:hint="eastAsia"/>
          <w:color w:val="0070C0"/>
          <w:sz w:val="24"/>
          <w:szCs w:val="24"/>
        </w:rPr>
        <w:t>之</w:t>
      </w:r>
      <w:r w:rsidR="00DC02BF" w:rsidRPr="00867AFE">
        <w:rPr>
          <w:rFonts w:ascii="標楷體" w:eastAsia="標楷體" w:hAnsi="標楷體" w:hint="eastAsia"/>
          <w:color w:val="0070C0"/>
          <w:sz w:val="24"/>
          <w:szCs w:val="24"/>
        </w:rPr>
        <w:t>薪資總額，委辦專班承辦單位應配合辦理事項為何?</w:t>
      </w:r>
      <w:bookmarkEnd w:id="15"/>
    </w:p>
    <w:p w14:paraId="57BB631E" w14:textId="69C81E2C" w:rsidR="00DC02BF" w:rsidRPr="00E737D0" w:rsidRDefault="009D544A" w:rsidP="00DC02BF">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DC02BF" w:rsidRPr="00B50318">
        <w:rPr>
          <w:rFonts w:ascii="標楷體" w:eastAsia="標楷體" w:hAnsi="標楷體" w:hint="eastAsia"/>
          <w:color w:val="000000" w:themeColor="text1"/>
          <w:szCs w:val="24"/>
        </w:rPr>
        <w:t>12</w:t>
      </w:r>
      <w:r w:rsidR="00DC02BF" w:rsidRPr="00E737D0">
        <w:rPr>
          <w:rFonts w:ascii="標楷體" w:eastAsia="標楷體" w:hAnsi="標楷體" w:hint="eastAsia"/>
          <w:bCs/>
          <w:color w:val="000000" w:themeColor="text1"/>
          <w:szCs w:val="24"/>
        </w:rPr>
        <w:t>：</w:t>
      </w:r>
      <w:r w:rsidR="00DC02BF">
        <w:rPr>
          <w:rFonts w:ascii="標楷體" w:eastAsia="標楷體" w:hAnsi="標楷體" w:hint="eastAsia"/>
          <w:bCs/>
          <w:color w:val="000000" w:themeColor="text1"/>
          <w:szCs w:val="24"/>
        </w:rPr>
        <w:t>（第二組張簡淑玲1</w:t>
      </w:r>
      <w:r w:rsidR="00DC02BF">
        <w:rPr>
          <w:rFonts w:ascii="標楷體" w:eastAsia="標楷體" w:hAnsi="標楷體"/>
          <w:bCs/>
          <w:color w:val="000000" w:themeColor="text1"/>
          <w:szCs w:val="24"/>
        </w:rPr>
        <w:t>2066</w:t>
      </w:r>
      <w:r w:rsidR="00DC02BF">
        <w:rPr>
          <w:rFonts w:ascii="標楷體" w:eastAsia="標楷體" w:hAnsi="標楷體" w:hint="eastAsia"/>
          <w:bCs/>
          <w:color w:val="000000" w:themeColor="text1"/>
          <w:szCs w:val="24"/>
        </w:rPr>
        <w:t>）</w:t>
      </w:r>
    </w:p>
    <w:p w14:paraId="31CBFA98" w14:textId="0BDE89FB" w:rsidR="009E3281" w:rsidRPr="00AF1980"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一、</w:t>
      </w:r>
      <w:r w:rsidR="00790ED0" w:rsidRPr="0011571A">
        <w:rPr>
          <w:rFonts w:ascii="標楷體" w:eastAsia="標楷體" w:hAnsi="標楷體" w:hint="eastAsia"/>
          <w:szCs w:val="24"/>
        </w:rPr>
        <w:t>承</w:t>
      </w:r>
      <w:r w:rsidR="00790ED0" w:rsidRPr="00AF1980">
        <w:rPr>
          <w:rFonts w:ascii="標楷體" w:eastAsia="標楷體" w:hAnsi="標楷體" w:hint="eastAsia"/>
          <w:szCs w:val="24"/>
        </w:rPr>
        <w:t>Q</w:t>
      </w:r>
      <w:r w:rsidR="00790ED0" w:rsidRPr="00AF1980">
        <w:rPr>
          <w:rFonts w:ascii="標楷體" w:eastAsia="標楷體" w:hAnsi="標楷體"/>
          <w:szCs w:val="24"/>
        </w:rPr>
        <w:t>5</w:t>
      </w:r>
      <w:r w:rsidR="00790ED0" w:rsidRPr="00AF1980">
        <w:rPr>
          <w:rFonts w:ascii="標楷體" w:eastAsia="標楷體" w:hAnsi="標楷體" w:hint="eastAsia"/>
          <w:szCs w:val="24"/>
        </w:rPr>
        <w:t>，為避免本校退休人員同時再任本校兼任教師及委辦專班授課教師之薪酬總額超過法定基本工資，進而影響領受退休金之權益，</w:t>
      </w:r>
      <w:r w:rsidR="00790ED0" w:rsidRPr="00AF1980">
        <w:rPr>
          <w:rFonts w:ascii="標楷體" w:eastAsia="標楷體" w:hAnsi="標楷體" w:hint="eastAsia"/>
          <w:b/>
          <w:szCs w:val="24"/>
          <w:u w:val="single"/>
        </w:rPr>
        <w:t>請委辦專班之開班單位至遲於委辦專班授課日前將授課名單及時數提供人事室，以申報日當月(含)往前逆算3個月收入之平均申報調保作業</w:t>
      </w:r>
      <w:r w:rsidR="00790ED0" w:rsidRPr="00AF1980">
        <w:rPr>
          <w:rFonts w:ascii="標楷體" w:eastAsia="標楷體" w:hAnsi="標楷體" w:hint="eastAsia"/>
          <w:szCs w:val="24"/>
        </w:rPr>
        <w:t>(依規定申報薪資調整之生效日為次月1日)。</w:t>
      </w:r>
    </w:p>
    <w:p w14:paraId="3E069767" w14:textId="7F0C38E9" w:rsidR="00790ED0" w:rsidRPr="00AF1980"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二、</w:t>
      </w:r>
      <w:r w:rsidR="00790ED0" w:rsidRPr="00AF1980">
        <w:rPr>
          <w:rFonts w:ascii="標楷體" w:eastAsia="標楷體" w:hAnsi="標楷體" w:hint="eastAsia"/>
          <w:szCs w:val="24"/>
        </w:rPr>
        <w:t>舉例如下：</w:t>
      </w:r>
    </w:p>
    <w:p w14:paraId="5C0EDFEF" w14:textId="2A25A018" w:rsidR="00AC1A2B" w:rsidRPr="00DC02BF" w:rsidRDefault="00790ED0" w:rsidP="002D49B2">
      <w:pPr>
        <w:pStyle w:val="a4"/>
        <w:spacing w:afterLines="100" w:after="360" w:line="440" w:lineRule="exact"/>
        <w:ind w:leftChars="450" w:left="1080"/>
        <w:jc w:val="both"/>
        <w:rPr>
          <w:rFonts w:ascii="標楷體" w:eastAsia="標楷體" w:hAnsi="標楷體"/>
          <w:szCs w:val="24"/>
        </w:rPr>
      </w:pPr>
      <w:r w:rsidRPr="00AF1980">
        <w:rPr>
          <w:rFonts w:ascii="標楷體" w:eastAsia="標楷體" w:hAnsi="標楷體" w:hint="eastAsia"/>
          <w:color w:val="000000" w:themeColor="text1"/>
          <w:szCs w:val="24"/>
        </w:rPr>
        <w:t>假設B師為本校退休教師，</w:t>
      </w:r>
      <w:r w:rsidRPr="00AF1980">
        <w:rPr>
          <w:rFonts w:ascii="標楷體" w:eastAsia="標楷體" w:hAnsi="標楷體" w:hint="eastAsia"/>
          <w:szCs w:val="24"/>
        </w:rPr>
        <w:t>同時再任本校兼任教師及委辦專班授課教師，委辦專班授課日為112年2月15日，開班單位至遲應於授課日(112年2月15日前)提供授課名單及時數，人事室將以申報日當月(含)往前逆算B師3個月收入之平均，</w:t>
      </w:r>
      <w:r w:rsidRPr="00AF1980">
        <w:rPr>
          <w:rFonts w:ascii="標楷體" w:eastAsia="標楷體" w:hAnsi="標楷體" w:hint="eastAsia"/>
          <w:b/>
          <w:szCs w:val="24"/>
        </w:rPr>
        <w:t>亦即申報B師於111年12月至112年2月收入之平均辦理調保作業，並自</w:t>
      </w:r>
      <w:r w:rsidRPr="00AF1980">
        <w:rPr>
          <w:rFonts w:ascii="標楷體" w:eastAsia="標楷體" w:hAnsi="標楷體" w:hint="eastAsia"/>
          <w:b/>
          <w:szCs w:val="24"/>
          <w:u w:val="single"/>
        </w:rPr>
        <w:t>次月112年3月1日生效</w:t>
      </w:r>
      <w:r w:rsidRPr="00AF1980">
        <w:rPr>
          <w:rFonts w:ascii="標楷體" w:eastAsia="標楷體" w:hAnsi="標楷體" w:hint="eastAsia"/>
          <w:szCs w:val="24"/>
        </w:rPr>
        <w:t>。</w:t>
      </w:r>
    </w:p>
    <w:p w14:paraId="3A07189F" w14:textId="05B1E403" w:rsidR="00146603" w:rsidRPr="00867AFE" w:rsidRDefault="009D544A" w:rsidP="003970DB">
      <w:pPr>
        <w:pStyle w:val="ac"/>
        <w:ind w:leftChars="5" w:left="615" w:hangingChars="251" w:hanging="603"/>
        <w:jc w:val="left"/>
        <w:rPr>
          <w:rFonts w:ascii="標楷體" w:eastAsia="標楷體" w:hAnsi="標楷體"/>
          <w:color w:val="0070C0"/>
          <w:sz w:val="24"/>
          <w:szCs w:val="24"/>
        </w:rPr>
      </w:pPr>
      <w:bookmarkStart w:id="16" w:name="_Toc165037133"/>
      <w:r>
        <w:rPr>
          <w:rFonts w:ascii="標楷體" w:eastAsia="標楷體" w:hAnsi="標楷體" w:hint="eastAsia"/>
          <w:color w:val="0070C0"/>
          <w:sz w:val="24"/>
          <w:szCs w:val="24"/>
        </w:rPr>
        <w:t>Q</w:t>
      </w:r>
      <w:r w:rsidR="006124E0">
        <w:rPr>
          <w:rFonts w:ascii="標楷體" w:eastAsia="標楷體" w:hAnsi="標楷體"/>
          <w:color w:val="0070C0"/>
          <w:sz w:val="24"/>
          <w:szCs w:val="24"/>
        </w:rPr>
        <w:t>1</w:t>
      </w:r>
      <w:r w:rsidR="007453DE">
        <w:rPr>
          <w:rFonts w:ascii="標楷體" w:eastAsia="標楷體" w:hAnsi="標楷體" w:hint="eastAsia"/>
          <w:color w:val="0070C0"/>
          <w:sz w:val="24"/>
          <w:szCs w:val="24"/>
        </w:rPr>
        <w:t>3</w:t>
      </w:r>
      <w:r w:rsidR="00146603" w:rsidRPr="00867AFE">
        <w:rPr>
          <w:rFonts w:ascii="標楷體" w:eastAsia="標楷體" w:hAnsi="標楷體" w:hint="eastAsia"/>
          <w:color w:val="0070C0"/>
          <w:sz w:val="24"/>
          <w:szCs w:val="24"/>
        </w:rPr>
        <w:t>：退休(伍)人員再任本校校務基金進用工作人員</w:t>
      </w:r>
      <w:r w:rsidR="00BC4A34">
        <w:rPr>
          <w:rFonts w:ascii="標楷體" w:eastAsia="標楷體" w:hAnsi="標楷體" w:hint="eastAsia"/>
          <w:color w:val="0070C0"/>
          <w:sz w:val="24"/>
          <w:szCs w:val="24"/>
        </w:rPr>
        <w:t>(或專案工作人員)</w:t>
      </w:r>
      <w:r w:rsidR="00146603" w:rsidRPr="00867AFE">
        <w:rPr>
          <w:rFonts w:ascii="標楷體" w:eastAsia="標楷體" w:hAnsi="標楷體" w:hint="eastAsia"/>
          <w:color w:val="0070C0"/>
          <w:sz w:val="24"/>
          <w:szCs w:val="24"/>
        </w:rPr>
        <w:t>是否得於校內兼職?</w:t>
      </w:r>
      <w:bookmarkEnd w:id="16"/>
    </w:p>
    <w:p w14:paraId="58B9A499" w14:textId="40A389F5" w:rsidR="00DC092F" w:rsidRDefault="009D544A" w:rsidP="00DC092F">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color w:val="000000" w:themeColor="text1"/>
          <w:szCs w:val="24"/>
        </w:rPr>
        <w:t>A</w:t>
      </w:r>
      <w:r w:rsidR="006124E0">
        <w:rPr>
          <w:rFonts w:ascii="標楷體" w:eastAsia="標楷體" w:hAnsi="標楷體"/>
          <w:color w:val="000000" w:themeColor="text1"/>
          <w:szCs w:val="24"/>
        </w:rPr>
        <w:t>1</w:t>
      </w:r>
      <w:r w:rsidR="007453DE">
        <w:rPr>
          <w:rFonts w:ascii="標楷體" w:eastAsia="標楷體" w:hAnsi="標楷體"/>
          <w:color w:val="000000" w:themeColor="text1"/>
          <w:szCs w:val="24"/>
        </w:rPr>
        <w:t>3</w:t>
      </w:r>
      <w:r w:rsidR="00174FDA" w:rsidRPr="00E737D0">
        <w:rPr>
          <w:rFonts w:ascii="標楷體" w:eastAsia="標楷體" w:hAnsi="標楷體" w:hint="eastAsia"/>
          <w:bCs/>
          <w:color w:val="000000" w:themeColor="text1"/>
          <w:szCs w:val="24"/>
        </w:rPr>
        <w:t>：</w:t>
      </w:r>
      <w:r w:rsidR="00DC092F">
        <w:rPr>
          <w:rFonts w:ascii="標楷體" w:eastAsia="標楷體" w:hAnsi="標楷體" w:hint="eastAsia"/>
          <w:bCs/>
          <w:color w:val="000000" w:themeColor="text1"/>
          <w:szCs w:val="24"/>
        </w:rPr>
        <w:t>(第四組潘容羽12113、陳雅玲1</w:t>
      </w:r>
      <w:r w:rsidR="00DC092F">
        <w:rPr>
          <w:rFonts w:ascii="標楷體" w:eastAsia="標楷體" w:hAnsi="標楷體"/>
          <w:bCs/>
          <w:color w:val="000000" w:themeColor="text1"/>
          <w:szCs w:val="24"/>
        </w:rPr>
        <w:t>2114</w:t>
      </w:r>
      <w:r w:rsidR="00DC092F">
        <w:rPr>
          <w:rFonts w:ascii="標楷體" w:eastAsia="標楷體" w:hAnsi="標楷體" w:hint="eastAsia"/>
          <w:bCs/>
          <w:color w:val="000000" w:themeColor="text1"/>
          <w:szCs w:val="24"/>
        </w:rPr>
        <w:t>、</w:t>
      </w:r>
      <w:r w:rsidR="00DC092F" w:rsidRPr="00FB3F05">
        <w:rPr>
          <w:rFonts w:ascii="標楷體" w:eastAsia="標楷體" w:hAnsi="標楷體" w:hint="eastAsia"/>
          <w:bCs/>
          <w:color w:val="000000" w:themeColor="text1"/>
          <w:szCs w:val="24"/>
        </w:rPr>
        <w:t>黃怡珍12121、</w:t>
      </w:r>
      <w:r w:rsidR="0032707F">
        <w:rPr>
          <w:rFonts w:ascii="標楷體" w:eastAsia="標楷體" w:hAnsi="標楷體" w:hint="eastAsia"/>
          <w:bCs/>
          <w:color w:val="000000" w:themeColor="text1"/>
          <w:szCs w:val="24"/>
        </w:rPr>
        <w:t>陳慧伶</w:t>
      </w:r>
      <w:r w:rsidR="00DC092F" w:rsidRPr="00FB3F05">
        <w:rPr>
          <w:rFonts w:ascii="標楷體" w:eastAsia="標楷體" w:hAnsi="標楷體" w:hint="eastAsia"/>
          <w:bCs/>
          <w:color w:val="000000" w:themeColor="text1"/>
          <w:szCs w:val="24"/>
        </w:rPr>
        <w:t>12118、陳素真12124</w:t>
      </w:r>
    </w:p>
    <w:p w14:paraId="3D4856FD" w14:textId="41143CDD" w:rsidR="00174FDA" w:rsidRPr="00E737D0" w:rsidRDefault="00DC092F" w:rsidP="00DC092F">
      <w:pPr>
        <w:spacing w:line="440" w:lineRule="exact"/>
        <w:ind w:leftChars="295" w:left="708" w:firstLine="1"/>
        <w:jc w:val="both"/>
        <w:rPr>
          <w:rFonts w:ascii="標楷體" w:eastAsia="標楷體" w:hAnsi="標楷體"/>
          <w:color w:val="0000FF"/>
          <w:szCs w:val="24"/>
        </w:rPr>
      </w:pPr>
      <w:r w:rsidRPr="00330CE8">
        <w:rPr>
          <w:rFonts w:ascii="標楷體" w:eastAsia="標楷體" w:hAnsi="標楷體" w:hint="eastAsia"/>
          <w:bCs/>
          <w:color w:val="000000" w:themeColor="text1"/>
          <w:szCs w:val="24"/>
        </w:rPr>
        <w:t>第三組鄧涵勻12394</w:t>
      </w:r>
      <w:r w:rsidR="0032707F">
        <w:rPr>
          <w:rFonts w:ascii="標楷體" w:eastAsia="標楷體" w:hAnsi="標楷體" w:hint="eastAsia"/>
          <w:bCs/>
          <w:color w:val="000000" w:themeColor="text1"/>
          <w:szCs w:val="24"/>
        </w:rPr>
        <w:t>、吳俐誼</w:t>
      </w:r>
      <w:r w:rsidRPr="00330CE8">
        <w:rPr>
          <w:rFonts w:ascii="標楷體" w:eastAsia="標楷體" w:hAnsi="標楷體" w:hint="eastAsia"/>
          <w:bCs/>
          <w:color w:val="000000" w:themeColor="text1"/>
          <w:szCs w:val="24"/>
        </w:rPr>
        <w:t>1239</w:t>
      </w:r>
      <w:r w:rsidR="00F308E6">
        <w:rPr>
          <w:rFonts w:ascii="標楷體" w:eastAsia="標楷體" w:hAnsi="標楷體" w:hint="eastAsia"/>
          <w:bCs/>
          <w:color w:val="000000" w:themeColor="text1"/>
          <w:szCs w:val="24"/>
        </w:rPr>
        <w:t>6</w:t>
      </w:r>
      <w:r w:rsidRPr="00330CE8">
        <w:rPr>
          <w:rFonts w:ascii="標楷體" w:eastAsia="標楷體" w:hAnsi="標楷體" w:hint="eastAsia"/>
          <w:bCs/>
          <w:color w:val="000000" w:themeColor="text1"/>
          <w:szCs w:val="24"/>
        </w:rPr>
        <w:t>)</w:t>
      </w:r>
    </w:p>
    <w:p w14:paraId="7BF1730E" w14:textId="77777777" w:rsidR="00D561DA" w:rsidRDefault="00D561DA" w:rsidP="00D561DA">
      <w:pPr>
        <w:pStyle w:val="a4"/>
        <w:numPr>
          <w:ilvl w:val="0"/>
          <w:numId w:val="10"/>
        </w:numPr>
        <w:spacing w:line="440" w:lineRule="exact"/>
        <w:ind w:leftChars="0"/>
        <w:jc w:val="both"/>
        <w:rPr>
          <w:rFonts w:ascii="標楷體" w:eastAsia="標楷體" w:hAnsi="標楷體"/>
          <w:szCs w:val="24"/>
        </w:rPr>
      </w:pPr>
      <w:r w:rsidRPr="00864F65">
        <w:rPr>
          <w:rFonts w:ascii="標楷體" w:eastAsia="標楷體" w:hAnsi="標楷體" w:hint="eastAsia"/>
          <w:b/>
          <w:szCs w:val="24"/>
        </w:rPr>
        <w:lastRenderedPageBreak/>
        <w:t>於非正常工作時間可以</w:t>
      </w:r>
      <w:r w:rsidRPr="00864F65">
        <w:rPr>
          <w:rFonts w:ascii="標楷體" w:eastAsia="標楷體" w:hAnsi="標楷體" w:hint="eastAsia"/>
          <w:szCs w:val="24"/>
        </w:rPr>
        <w:t>，依本校約用人員工作規則規定略以：如於校內兼職者，得經專案簽奉核准兼任不支給酬勞之職務，</w:t>
      </w:r>
      <w:r w:rsidRPr="00E737D0">
        <w:rPr>
          <w:rFonts w:ascii="標楷體" w:eastAsia="標楷體" w:hAnsi="標楷體" w:hint="eastAsia"/>
          <w:szCs w:val="24"/>
        </w:rPr>
        <w:t>或兼任其他相關計畫工作人員，並以二個兼職為限，其兼職酬勞總額每月總額一萬元為上限。</w:t>
      </w:r>
    </w:p>
    <w:p w14:paraId="78D7E06F" w14:textId="790A1EC1" w:rsidR="00D561DA" w:rsidRPr="00747C75" w:rsidRDefault="00D561DA" w:rsidP="00D561DA">
      <w:pPr>
        <w:pStyle w:val="a4"/>
        <w:numPr>
          <w:ilvl w:val="0"/>
          <w:numId w:val="10"/>
        </w:numPr>
        <w:spacing w:line="440" w:lineRule="exact"/>
        <w:ind w:leftChars="0"/>
        <w:jc w:val="both"/>
        <w:rPr>
          <w:rFonts w:ascii="標楷體" w:eastAsia="標楷體" w:hAnsi="標楷體"/>
          <w:szCs w:val="24"/>
        </w:rPr>
      </w:pPr>
      <w:r w:rsidRPr="00747C75">
        <w:rPr>
          <w:rFonts w:ascii="標楷體" w:eastAsia="標楷體" w:hAnsi="標楷體" w:hint="eastAsia"/>
          <w:szCs w:val="24"/>
        </w:rPr>
        <w:t>依本校約用人員工作規則規定</w:t>
      </w:r>
      <w:r w:rsidRPr="00747C75">
        <w:rPr>
          <w:rFonts w:ascii="標楷體" w:eastAsia="標楷體" w:hAnsi="標楷體" w:hint="eastAsia"/>
          <w:b/>
          <w:szCs w:val="24"/>
        </w:rPr>
        <w:t>正常工作時間內不得兼職</w:t>
      </w:r>
      <w:r w:rsidR="0032707F" w:rsidRPr="00747C75">
        <w:rPr>
          <w:rFonts w:ascii="標楷體" w:eastAsia="標楷體" w:hAnsi="標楷體" w:hint="eastAsia"/>
          <w:szCs w:val="24"/>
        </w:rPr>
        <w:t>，惟如有特殊情形，須於工作時間內辦理兼職業務，應依規定請假(休假</w:t>
      </w:r>
      <w:r w:rsidR="006B3012" w:rsidRPr="00747C75">
        <w:rPr>
          <w:rFonts w:ascii="標楷體" w:eastAsia="標楷體" w:hAnsi="標楷體" w:hint="eastAsia"/>
          <w:szCs w:val="24"/>
        </w:rPr>
        <w:t>或</w:t>
      </w:r>
      <w:r w:rsidR="0032707F" w:rsidRPr="00747C75">
        <w:rPr>
          <w:rFonts w:ascii="標楷體" w:eastAsia="標楷體" w:hAnsi="標楷體" w:hint="eastAsia"/>
          <w:szCs w:val="24"/>
        </w:rPr>
        <w:t>加班補休)</w:t>
      </w:r>
      <w:r w:rsidRPr="00747C75">
        <w:rPr>
          <w:rFonts w:ascii="標楷體" w:eastAsia="標楷體" w:hAnsi="標楷體" w:hint="eastAsia"/>
          <w:szCs w:val="24"/>
        </w:rPr>
        <w:t>。</w:t>
      </w:r>
    </w:p>
    <w:p w14:paraId="1CF29EE6" w14:textId="5D80CBF6" w:rsidR="00D561DA" w:rsidRPr="00747C75" w:rsidRDefault="00D106DA" w:rsidP="00D561DA">
      <w:pPr>
        <w:pStyle w:val="a4"/>
        <w:numPr>
          <w:ilvl w:val="0"/>
          <w:numId w:val="10"/>
        </w:numPr>
        <w:spacing w:line="440" w:lineRule="exact"/>
        <w:ind w:leftChars="0"/>
        <w:jc w:val="both"/>
        <w:rPr>
          <w:rFonts w:ascii="標楷體" w:eastAsia="標楷體" w:hAnsi="標楷體"/>
          <w:szCs w:val="24"/>
          <w:u w:val="single"/>
        </w:rPr>
      </w:pPr>
      <w:r w:rsidRPr="00747C75">
        <w:rPr>
          <w:rFonts w:ascii="標楷體" w:eastAsia="標楷體" w:hAnsi="標楷體" w:hint="eastAsia"/>
          <w:szCs w:val="24"/>
          <w:u w:val="single"/>
        </w:rPr>
        <w:t>不得於例假</w:t>
      </w:r>
      <w:r w:rsidR="00902F73" w:rsidRPr="00747C75">
        <w:rPr>
          <w:rFonts w:ascii="標楷體" w:eastAsia="標楷體" w:hAnsi="標楷體" w:hint="eastAsia"/>
          <w:szCs w:val="24"/>
          <w:u w:val="single"/>
        </w:rPr>
        <w:t>執行</w:t>
      </w:r>
      <w:r w:rsidRPr="00747C75">
        <w:rPr>
          <w:rFonts w:ascii="標楷體" w:eastAsia="標楷體" w:hAnsi="標楷體" w:hint="eastAsia"/>
          <w:szCs w:val="24"/>
          <w:u w:val="single"/>
        </w:rPr>
        <w:t>兼職業務</w:t>
      </w:r>
      <w:r w:rsidR="007278DA" w:rsidRPr="00747C75">
        <w:rPr>
          <w:rFonts w:ascii="標楷體" w:eastAsia="標楷體" w:hAnsi="標楷體" w:hint="eastAsia"/>
          <w:szCs w:val="24"/>
          <w:u w:val="single"/>
        </w:rPr>
        <w:t>，亦</w:t>
      </w:r>
      <w:r w:rsidR="00D561DA" w:rsidRPr="00747C75">
        <w:rPr>
          <w:rFonts w:ascii="標楷體" w:eastAsia="標楷體" w:hAnsi="標楷體" w:hint="eastAsia"/>
          <w:szCs w:val="24"/>
          <w:u w:val="single"/>
        </w:rPr>
        <w:t>不得因兼職業務而申請加班，另依113年3月27日第2屆第6次勞資會議決議，本校員工於校內兼職，</w:t>
      </w:r>
      <w:r w:rsidR="006A49F2" w:rsidRPr="00747C75">
        <w:rPr>
          <w:rFonts w:ascii="標楷體" w:eastAsia="標楷體" w:hAnsi="標楷體" w:hint="eastAsia"/>
          <w:szCs w:val="24"/>
          <w:u w:val="single"/>
        </w:rPr>
        <w:t>其兼職時數與本職正常工作時數及加班時數合計，每日不得超過12小時；校內兼職時數與本職加班時數合計，每月不得超過46小時。</w:t>
      </w:r>
      <w:r w:rsidR="00D561DA" w:rsidRPr="00747C75">
        <w:rPr>
          <w:rFonts w:ascii="標楷體" w:eastAsia="標楷體" w:hAnsi="標楷體" w:hint="eastAsia"/>
          <w:szCs w:val="24"/>
          <w:u w:val="single"/>
        </w:rPr>
        <w:t>每小時兼職酬勞，不得低於本職依勞基法規定核計之加班費標準。</w:t>
      </w:r>
    </w:p>
    <w:p w14:paraId="22C6AA0F" w14:textId="77777777" w:rsidR="00D561DA" w:rsidRPr="00747C75" w:rsidRDefault="00D561DA" w:rsidP="00D561DA">
      <w:pPr>
        <w:pStyle w:val="a4"/>
        <w:numPr>
          <w:ilvl w:val="0"/>
          <w:numId w:val="10"/>
        </w:numPr>
        <w:spacing w:line="440" w:lineRule="exact"/>
        <w:ind w:leftChars="0"/>
        <w:jc w:val="both"/>
        <w:rPr>
          <w:rFonts w:ascii="標楷體" w:eastAsia="標楷體" w:hAnsi="標楷體"/>
          <w:szCs w:val="24"/>
          <w:u w:val="single"/>
        </w:rPr>
      </w:pPr>
      <w:r w:rsidRPr="00747C75">
        <w:rPr>
          <w:rFonts w:ascii="標楷體" w:eastAsia="標楷體" w:hAnsi="標楷體" w:hint="eastAsia"/>
          <w:szCs w:val="24"/>
          <w:u w:val="single"/>
        </w:rPr>
        <w:t>本校電子簽到系統與兼任人員簽到退系統設有相互勾稽功能，請務必確實簽到退。</w:t>
      </w:r>
    </w:p>
    <w:p w14:paraId="3A76C662" w14:textId="41BAE63D" w:rsidR="00D561DA" w:rsidRPr="00747C75" w:rsidRDefault="00D561DA" w:rsidP="00D561DA">
      <w:pPr>
        <w:pStyle w:val="a4"/>
        <w:numPr>
          <w:ilvl w:val="0"/>
          <w:numId w:val="10"/>
        </w:numPr>
        <w:spacing w:line="440" w:lineRule="exact"/>
        <w:ind w:leftChars="0"/>
        <w:jc w:val="both"/>
        <w:rPr>
          <w:rFonts w:ascii="標楷體" w:eastAsia="標楷體" w:hAnsi="標楷體"/>
          <w:szCs w:val="24"/>
        </w:rPr>
      </w:pPr>
      <w:r w:rsidRPr="00747C75">
        <w:rPr>
          <w:rFonts w:ascii="標楷體" w:eastAsia="標楷體" w:hAnsi="標楷體" w:hint="eastAsia"/>
          <w:szCs w:val="24"/>
        </w:rPr>
        <w:t>領有月退休金(俸)人員，應簽署「軍公教人員退休(伍)再任薪酬總額領受具結書」(如</w:t>
      </w:r>
      <w:r w:rsidR="005726D1" w:rsidRPr="00747C75">
        <w:rPr>
          <w:rFonts w:ascii="標楷體" w:eastAsia="標楷體" w:hAnsi="標楷體" w:hint="eastAsia"/>
          <w:szCs w:val="24"/>
        </w:rPr>
        <w:t>Q</w:t>
      </w:r>
      <w:r w:rsidRPr="00747C75">
        <w:rPr>
          <w:rFonts w:ascii="標楷體" w:eastAsia="標楷體" w:hAnsi="標楷體" w:hint="eastAsia"/>
          <w:szCs w:val="24"/>
        </w:rPr>
        <w:t>7)，如支領薪資已超過限制金額者，應切結同意停止領受月退休金(俸)。</w:t>
      </w:r>
    </w:p>
    <w:p w14:paraId="79A57BA2" w14:textId="77777777" w:rsidR="00D561DA" w:rsidRPr="00747C75" w:rsidRDefault="00D561DA" w:rsidP="00D561DA">
      <w:pPr>
        <w:pStyle w:val="a4"/>
        <w:spacing w:line="440" w:lineRule="exact"/>
        <w:ind w:leftChars="0" w:left="1080"/>
        <w:jc w:val="both"/>
        <w:rPr>
          <w:rFonts w:ascii="標楷體" w:eastAsia="標楷體" w:hAnsi="標楷體"/>
          <w:szCs w:val="24"/>
        </w:rPr>
      </w:pPr>
      <w:r w:rsidRPr="00747C75">
        <w:rPr>
          <w:rFonts w:ascii="標楷體" w:eastAsia="標楷體" w:hAnsi="標楷體" w:hint="eastAsia"/>
          <w:szCs w:val="24"/>
        </w:rPr>
        <w:t>註：領有月退休金(俸)人員：</w:t>
      </w:r>
    </w:p>
    <w:p w14:paraId="5C84F47B" w14:textId="77777777" w:rsidR="00D561DA" w:rsidRPr="00747C75" w:rsidRDefault="00D561DA" w:rsidP="00D561DA">
      <w:pPr>
        <w:pStyle w:val="a4"/>
        <w:spacing w:line="440" w:lineRule="exact"/>
        <w:ind w:leftChars="472" w:left="1493" w:hangingChars="150" w:hanging="360"/>
        <w:jc w:val="both"/>
        <w:rPr>
          <w:rFonts w:ascii="標楷體" w:eastAsia="標楷體" w:hAnsi="標楷體"/>
          <w:szCs w:val="24"/>
        </w:rPr>
      </w:pPr>
      <w:r w:rsidRPr="00747C75">
        <w:rPr>
          <w:rFonts w:ascii="標楷體" w:eastAsia="標楷體" w:hAnsi="標楷體" w:hint="eastAsia"/>
          <w:szCs w:val="24"/>
        </w:rPr>
        <w:t>(1)</w:t>
      </w:r>
      <w:r w:rsidRPr="00747C75">
        <w:rPr>
          <w:rFonts w:ascii="標楷體" w:eastAsia="標楷體" w:hAnsi="標楷體" w:hint="eastAsia"/>
          <w:b/>
          <w:szCs w:val="24"/>
        </w:rPr>
        <w:t>公教人員退休再任者</w:t>
      </w:r>
      <w:r w:rsidRPr="00747C75">
        <w:rPr>
          <w:rFonts w:ascii="標楷體" w:eastAsia="標楷體" w:hAnsi="標楷體" w:hint="eastAsia"/>
          <w:szCs w:val="24"/>
        </w:rPr>
        <w:t>，其每月薪資加計兼職酬勞之薪酬總額</w:t>
      </w:r>
      <w:r w:rsidRPr="00747C75">
        <w:rPr>
          <w:rFonts w:ascii="標楷體" w:eastAsia="標楷體" w:hAnsi="標楷體" w:hint="eastAsia"/>
          <w:b/>
          <w:szCs w:val="24"/>
          <w:u w:val="single"/>
        </w:rPr>
        <w:t>不得超過勞動部公告之法定基本工資</w:t>
      </w:r>
      <w:r w:rsidRPr="00747C75">
        <w:rPr>
          <w:rFonts w:ascii="標楷體" w:eastAsia="標楷體" w:hAnsi="標楷體" w:hint="eastAsia"/>
          <w:szCs w:val="24"/>
        </w:rPr>
        <w:t>(按:</w:t>
      </w:r>
      <w:r w:rsidRPr="00747C75">
        <w:rPr>
          <w:rFonts w:ascii="標楷體" w:eastAsia="標楷體" w:hAnsi="標楷體" w:hint="eastAsia"/>
          <w:szCs w:val="24"/>
          <w:u w:val="single"/>
        </w:rPr>
        <w:t>自113年1月1日起調整至新臺幣27,470元</w:t>
      </w:r>
      <w:r w:rsidRPr="00747C75">
        <w:rPr>
          <w:rFonts w:ascii="標楷體" w:eastAsia="標楷體" w:hAnsi="標楷體" w:hint="eastAsia"/>
          <w:szCs w:val="24"/>
        </w:rPr>
        <w:t>)。</w:t>
      </w:r>
    </w:p>
    <w:p w14:paraId="2F087F06" w14:textId="54CD9DDD" w:rsidR="000B0255" w:rsidRPr="00747C75" w:rsidRDefault="00D561DA" w:rsidP="002831E7">
      <w:pPr>
        <w:pStyle w:val="a4"/>
        <w:spacing w:line="440" w:lineRule="exact"/>
        <w:ind w:leftChars="472" w:left="1493" w:hangingChars="150" w:hanging="360"/>
        <w:jc w:val="both"/>
        <w:rPr>
          <w:rFonts w:ascii="標楷體" w:eastAsia="標楷體" w:hAnsi="標楷體"/>
          <w:szCs w:val="24"/>
        </w:rPr>
      </w:pPr>
      <w:r w:rsidRPr="00747C75">
        <w:rPr>
          <w:rFonts w:ascii="標楷體" w:eastAsia="標楷體" w:hAnsi="標楷體" w:hint="eastAsia"/>
          <w:szCs w:val="24"/>
        </w:rPr>
        <w:t>(2)</w:t>
      </w:r>
      <w:r w:rsidRPr="00747C75">
        <w:rPr>
          <w:rFonts w:ascii="標楷體" w:eastAsia="標楷體" w:hAnsi="標楷體" w:hint="eastAsia"/>
          <w:b/>
          <w:szCs w:val="24"/>
        </w:rPr>
        <w:t>軍職退休再(轉)任者</w:t>
      </w:r>
      <w:r w:rsidRPr="00747C75">
        <w:rPr>
          <w:rFonts w:ascii="標楷體" w:eastAsia="標楷體" w:hAnsi="標楷體" w:hint="eastAsia"/>
          <w:szCs w:val="24"/>
        </w:rPr>
        <w:t>，其每月薪資加計兼職酬勞之薪酬總額</w:t>
      </w:r>
      <w:r w:rsidRPr="00747C75">
        <w:rPr>
          <w:rFonts w:ascii="標楷體" w:eastAsia="標楷體" w:hAnsi="標楷體" w:hint="eastAsia"/>
          <w:b/>
          <w:szCs w:val="24"/>
          <w:u w:val="single"/>
        </w:rPr>
        <w:t>不得超過公務人員委任第一職等本俸最高俸額及專業加給</w:t>
      </w:r>
      <w:r w:rsidRPr="00747C75">
        <w:rPr>
          <w:rFonts w:ascii="標楷體" w:eastAsia="標楷體" w:hAnsi="標楷體" w:hint="eastAsia"/>
          <w:szCs w:val="24"/>
        </w:rPr>
        <w:t xml:space="preserve"> (按:</w:t>
      </w:r>
      <w:r w:rsidRPr="00747C75">
        <w:rPr>
          <w:rFonts w:ascii="標楷體" w:eastAsia="標楷體" w:hAnsi="標楷體" w:hint="eastAsia"/>
          <w:szCs w:val="24"/>
          <w:u w:val="single"/>
        </w:rPr>
        <w:t>自113年1月1日起調整至新臺幣37,000元</w:t>
      </w:r>
      <w:r w:rsidRPr="00747C75">
        <w:rPr>
          <w:rFonts w:ascii="標楷體" w:eastAsia="標楷體" w:hAnsi="標楷體" w:hint="eastAsia"/>
          <w:szCs w:val="24"/>
        </w:rPr>
        <w:t>)。</w:t>
      </w:r>
    </w:p>
    <w:p w14:paraId="791F28DD" w14:textId="2781916E" w:rsidR="00146603" w:rsidRPr="00867AFE" w:rsidRDefault="00E60CC9" w:rsidP="003970DB">
      <w:pPr>
        <w:pStyle w:val="ac"/>
        <w:ind w:leftChars="5" w:left="615" w:hangingChars="251" w:hanging="603"/>
        <w:jc w:val="left"/>
        <w:rPr>
          <w:rFonts w:ascii="標楷體" w:eastAsia="標楷體" w:hAnsi="標楷體"/>
          <w:color w:val="0070C0"/>
          <w:sz w:val="24"/>
          <w:szCs w:val="24"/>
        </w:rPr>
      </w:pPr>
      <w:bookmarkStart w:id="17" w:name="_Toc165037134"/>
      <w:r>
        <w:rPr>
          <w:rFonts w:ascii="標楷體" w:eastAsia="標楷體" w:hAnsi="標楷體" w:hint="eastAsia"/>
          <w:color w:val="0070C0"/>
          <w:sz w:val="24"/>
          <w:szCs w:val="24"/>
        </w:rPr>
        <w:t>Q</w:t>
      </w:r>
      <w:r w:rsidR="00984074" w:rsidRPr="00867AFE">
        <w:rPr>
          <w:rFonts w:ascii="標楷體" w:eastAsia="標楷體" w:hAnsi="標楷體"/>
          <w:color w:val="0070C0"/>
          <w:sz w:val="24"/>
          <w:szCs w:val="24"/>
        </w:rPr>
        <w:t>1</w:t>
      </w:r>
      <w:r w:rsidR="00701B1B">
        <w:rPr>
          <w:rFonts w:ascii="標楷體" w:eastAsia="標楷體" w:hAnsi="標楷體" w:hint="eastAsia"/>
          <w:color w:val="0070C0"/>
          <w:sz w:val="24"/>
          <w:szCs w:val="24"/>
        </w:rPr>
        <w:t>4</w:t>
      </w:r>
      <w:r w:rsidR="00984074" w:rsidRPr="00867AFE">
        <w:rPr>
          <w:rFonts w:ascii="標楷體" w:eastAsia="標楷體" w:hAnsi="標楷體" w:hint="eastAsia"/>
          <w:color w:val="0070C0"/>
          <w:sz w:val="24"/>
          <w:szCs w:val="24"/>
        </w:rPr>
        <w:t>：</w:t>
      </w:r>
      <w:r w:rsidR="00146603" w:rsidRPr="00867AFE">
        <w:rPr>
          <w:rFonts w:ascii="標楷體" w:eastAsia="標楷體" w:hAnsi="標楷體" w:hint="eastAsia"/>
          <w:color w:val="0070C0"/>
          <w:sz w:val="24"/>
          <w:szCs w:val="24"/>
        </w:rPr>
        <w:t>退休(伍)人員再任本校校務基金進用工作人員</w:t>
      </w:r>
      <w:r w:rsidR="00BC4A34">
        <w:rPr>
          <w:rFonts w:ascii="標楷體" w:eastAsia="標楷體" w:hAnsi="標楷體" w:hint="eastAsia"/>
          <w:color w:val="0070C0"/>
          <w:sz w:val="24"/>
          <w:szCs w:val="24"/>
        </w:rPr>
        <w:t>(或專案工作人員)</w:t>
      </w:r>
      <w:r w:rsidR="00146603" w:rsidRPr="00867AFE">
        <w:rPr>
          <w:rFonts w:ascii="標楷體" w:eastAsia="標楷體" w:hAnsi="標楷體" w:hint="eastAsia"/>
          <w:color w:val="0070C0"/>
          <w:sz w:val="24"/>
          <w:szCs w:val="24"/>
        </w:rPr>
        <w:t>是否得於校內兼課?</w:t>
      </w:r>
      <w:bookmarkEnd w:id="17"/>
    </w:p>
    <w:p w14:paraId="46BD293D" w14:textId="07B0976D" w:rsidR="00D561DA" w:rsidRDefault="00E60CC9" w:rsidP="00D561DA">
      <w:pPr>
        <w:spacing w:line="440" w:lineRule="exact"/>
        <w:ind w:leftChars="18" w:left="684" w:hangingChars="267" w:hanging="641"/>
        <w:jc w:val="both"/>
        <w:rPr>
          <w:rFonts w:ascii="標楷體" w:eastAsia="標楷體" w:hAnsi="標楷體"/>
          <w:bCs/>
          <w:color w:val="000000" w:themeColor="text1"/>
          <w:szCs w:val="24"/>
        </w:rPr>
      </w:pPr>
      <w:r>
        <w:rPr>
          <w:rFonts w:ascii="標楷體" w:eastAsia="標楷體" w:hAnsi="標楷體" w:hint="eastAsia"/>
          <w:color w:val="000000" w:themeColor="text1"/>
          <w:szCs w:val="24"/>
        </w:rPr>
        <w:t>Q</w:t>
      </w:r>
      <w:r w:rsidR="00984074" w:rsidRPr="00E737D0">
        <w:rPr>
          <w:rFonts w:ascii="標楷體" w:eastAsia="標楷體" w:hAnsi="標楷體"/>
          <w:color w:val="000000" w:themeColor="text1"/>
          <w:szCs w:val="24"/>
        </w:rPr>
        <w:t>1</w:t>
      </w:r>
      <w:r w:rsidR="00701B1B">
        <w:rPr>
          <w:rFonts w:ascii="標楷體" w:eastAsia="標楷體" w:hAnsi="標楷體"/>
          <w:color w:val="000000" w:themeColor="text1"/>
          <w:szCs w:val="24"/>
        </w:rPr>
        <w:t>4</w:t>
      </w:r>
      <w:r w:rsidR="00984074" w:rsidRPr="00E737D0">
        <w:rPr>
          <w:rFonts w:ascii="標楷體" w:eastAsia="標楷體" w:hAnsi="標楷體" w:hint="eastAsia"/>
          <w:bCs/>
          <w:color w:val="000000" w:themeColor="text1"/>
          <w:szCs w:val="24"/>
        </w:rPr>
        <w:t>：</w:t>
      </w:r>
      <w:r w:rsidR="00D561DA">
        <w:rPr>
          <w:rFonts w:ascii="標楷體" w:eastAsia="標楷體" w:hAnsi="標楷體" w:hint="eastAsia"/>
          <w:bCs/>
          <w:color w:val="000000" w:themeColor="text1"/>
          <w:szCs w:val="24"/>
        </w:rPr>
        <w:t>(第四組潘容羽12113、陳雅玲1</w:t>
      </w:r>
      <w:r w:rsidR="00D561DA">
        <w:rPr>
          <w:rFonts w:ascii="標楷體" w:eastAsia="標楷體" w:hAnsi="標楷體"/>
          <w:bCs/>
          <w:color w:val="000000" w:themeColor="text1"/>
          <w:szCs w:val="24"/>
        </w:rPr>
        <w:t>2114</w:t>
      </w:r>
      <w:r w:rsidR="00D561DA">
        <w:rPr>
          <w:rFonts w:ascii="標楷體" w:eastAsia="標楷體" w:hAnsi="標楷體" w:hint="eastAsia"/>
          <w:bCs/>
          <w:color w:val="000000" w:themeColor="text1"/>
          <w:szCs w:val="24"/>
        </w:rPr>
        <w:t>、</w:t>
      </w:r>
      <w:r w:rsidR="00D561DA" w:rsidRPr="00FB3F05">
        <w:rPr>
          <w:rFonts w:ascii="標楷體" w:eastAsia="標楷體" w:hAnsi="標楷體" w:hint="eastAsia"/>
          <w:bCs/>
          <w:color w:val="000000" w:themeColor="text1"/>
          <w:szCs w:val="24"/>
        </w:rPr>
        <w:t>黃怡珍12121</w:t>
      </w:r>
      <w:r w:rsidR="008A595B">
        <w:rPr>
          <w:rFonts w:ascii="標楷體" w:eastAsia="標楷體" w:hAnsi="標楷體" w:hint="eastAsia"/>
          <w:bCs/>
          <w:color w:val="000000" w:themeColor="text1"/>
          <w:szCs w:val="24"/>
        </w:rPr>
        <w:t>、陳慧伶</w:t>
      </w:r>
      <w:r w:rsidR="00D561DA" w:rsidRPr="00FB3F05">
        <w:rPr>
          <w:rFonts w:ascii="標楷體" w:eastAsia="標楷體" w:hAnsi="標楷體" w:hint="eastAsia"/>
          <w:bCs/>
          <w:color w:val="000000" w:themeColor="text1"/>
          <w:szCs w:val="24"/>
        </w:rPr>
        <w:t>12118、陳素真12124</w:t>
      </w:r>
    </w:p>
    <w:p w14:paraId="42D797D0" w14:textId="17A4B541" w:rsidR="00984074" w:rsidRPr="00E737D0" w:rsidRDefault="00D561DA" w:rsidP="00D561DA">
      <w:pPr>
        <w:spacing w:line="440" w:lineRule="exact"/>
        <w:ind w:leftChars="295" w:left="823" w:hangingChars="48" w:hanging="115"/>
        <w:jc w:val="both"/>
        <w:rPr>
          <w:rFonts w:ascii="標楷體" w:eastAsia="標楷體" w:hAnsi="標楷體"/>
          <w:b/>
          <w:bCs/>
          <w:color w:val="0070C0"/>
          <w:szCs w:val="24"/>
        </w:rPr>
      </w:pPr>
      <w:r w:rsidRPr="00330CE8">
        <w:rPr>
          <w:rFonts w:ascii="標楷體" w:eastAsia="標楷體" w:hAnsi="標楷體" w:hint="eastAsia"/>
          <w:bCs/>
          <w:color w:val="000000" w:themeColor="text1"/>
          <w:szCs w:val="24"/>
        </w:rPr>
        <w:t>第三組鄧涵勻12394、</w:t>
      </w:r>
      <w:r w:rsidR="008A595B">
        <w:rPr>
          <w:rFonts w:ascii="標楷體" w:eastAsia="標楷體" w:hAnsi="標楷體" w:hint="eastAsia"/>
          <w:bCs/>
          <w:color w:val="000000" w:themeColor="text1"/>
          <w:szCs w:val="24"/>
        </w:rPr>
        <w:t>吳俐誼</w:t>
      </w:r>
      <w:r w:rsidRPr="00330CE8">
        <w:rPr>
          <w:rFonts w:ascii="標楷體" w:eastAsia="標楷體" w:hAnsi="標楷體" w:hint="eastAsia"/>
          <w:bCs/>
          <w:color w:val="000000" w:themeColor="text1"/>
          <w:szCs w:val="24"/>
        </w:rPr>
        <w:t>1239</w:t>
      </w:r>
      <w:r w:rsidR="00F308E6">
        <w:rPr>
          <w:rFonts w:ascii="標楷體" w:eastAsia="標楷體" w:hAnsi="標楷體" w:hint="eastAsia"/>
          <w:bCs/>
          <w:color w:val="000000" w:themeColor="text1"/>
          <w:szCs w:val="24"/>
        </w:rPr>
        <w:t>6</w:t>
      </w:r>
      <w:r w:rsidRPr="00330CE8">
        <w:rPr>
          <w:rFonts w:ascii="標楷體" w:eastAsia="標楷體" w:hAnsi="標楷體" w:hint="eastAsia"/>
          <w:bCs/>
          <w:color w:val="000000" w:themeColor="text1"/>
          <w:szCs w:val="24"/>
        </w:rPr>
        <w:t>)</w:t>
      </w:r>
    </w:p>
    <w:p w14:paraId="06FF60D8" w14:textId="77777777" w:rsidR="00D561DA" w:rsidRPr="00747C75" w:rsidRDefault="00D561DA" w:rsidP="00D561DA">
      <w:pPr>
        <w:pStyle w:val="a4"/>
        <w:numPr>
          <w:ilvl w:val="0"/>
          <w:numId w:val="11"/>
        </w:numPr>
        <w:spacing w:line="440" w:lineRule="exact"/>
        <w:ind w:leftChars="0"/>
        <w:jc w:val="both"/>
        <w:rPr>
          <w:rFonts w:ascii="標楷體" w:eastAsia="標楷體" w:hAnsi="標楷體"/>
          <w:szCs w:val="24"/>
        </w:rPr>
      </w:pPr>
      <w:r w:rsidRPr="00747C75">
        <w:rPr>
          <w:rFonts w:ascii="標楷體" w:eastAsia="標楷體" w:hAnsi="標楷體" w:hint="eastAsia"/>
          <w:szCs w:val="24"/>
        </w:rPr>
        <w:t>依本校約用人員工作規則規定略以，</w:t>
      </w:r>
      <w:r w:rsidRPr="00747C75">
        <w:rPr>
          <w:rFonts w:ascii="標楷體" w:eastAsia="標楷體" w:hAnsi="標楷體" w:hint="eastAsia"/>
          <w:b/>
          <w:szCs w:val="24"/>
        </w:rPr>
        <w:t>不得利用正常工作時間兼課，但因特殊情形且不影響本職勞動契約履行，</w:t>
      </w:r>
      <w:r w:rsidRPr="00747C75">
        <w:rPr>
          <w:rFonts w:ascii="標楷體" w:eastAsia="標楷體" w:hAnsi="標楷體" w:hint="eastAsia"/>
          <w:b/>
          <w:szCs w:val="24"/>
          <w:u w:val="single"/>
        </w:rPr>
        <w:t>經</w:t>
      </w:r>
      <w:r w:rsidRPr="00747C75">
        <w:rPr>
          <w:rFonts w:ascii="標楷體" w:eastAsia="標楷體" w:hAnsi="標楷體" w:hint="eastAsia"/>
          <w:b/>
          <w:szCs w:val="24"/>
        </w:rPr>
        <w:t>專案簽奉核准者，校內兼課者以每週4小時</w:t>
      </w:r>
      <w:r w:rsidRPr="00747C75">
        <w:rPr>
          <w:rFonts w:ascii="標楷體" w:eastAsia="標楷體" w:hAnsi="標楷體" w:hint="eastAsia"/>
          <w:b/>
          <w:szCs w:val="24"/>
          <w:u w:val="single"/>
        </w:rPr>
        <w:t xml:space="preserve"> </w:t>
      </w:r>
      <w:r w:rsidRPr="00747C75">
        <w:rPr>
          <w:rFonts w:ascii="標楷體" w:eastAsia="標楷體" w:hAnsi="標楷體" w:hint="eastAsia"/>
          <w:b/>
          <w:szCs w:val="24"/>
        </w:rPr>
        <w:t>為限</w:t>
      </w:r>
      <w:r w:rsidRPr="00747C75">
        <w:rPr>
          <w:rFonts w:ascii="標楷體" w:eastAsia="標楷體" w:hAnsi="標楷體" w:hint="eastAsia"/>
          <w:b/>
          <w:szCs w:val="24"/>
          <w:u w:val="single"/>
        </w:rPr>
        <w:t>(應併計各項計畫之兼課時數)</w:t>
      </w:r>
      <w:r w:rsidRPr="00747C75">
        <w:rPr>
          <w:rFonts w:ascii="標楷體" w:eastAsia="標楷體" w:hAnsi="標楷體" w:hint="eastAsia"/>
          <w:b/>
          <w:szCs w:val="24"/>
        </w:rPr>
        <w:t>，</w:t>
      </w:r>
      <w:r w:rsidRPr="00747C75">
        <w:rPr>
          <w:rFonts w:ascii="標楷體" w:eastAsia="標楷體" w:hAnsi="標楷體" w:hint="eastAsia"/>
          <w:b/>
          <w:szCs w:val="24"/>
          <w:u w:val="single"/>
        </w:rPr>
        <w:t>且須以事假、休假或補休方式申請</w:t>
      </w:r>
      <w:r w:rsidRPr="00747C75">
        <w:rPr>
          <w:rFonts w:ascii="標楷體" w:eastAsia="標楷體" w:hAnsi="標楷體" w:hint="eastAsia"/>
          <w:szCs w:val="24"/>
        </w:rPr>
        <w:t>。</w:t>
      </w:r>
    </w:p>
    <w:p w14:paraId="0E32F7A4" w14:textId="17210088" w:rsidR="00D561DA" w:rsidRPr="00747C75" w:rsidRDefault="00D561DA" w:rsidP="00D561DA">
      <w:pPr>
        <w:pStyle w:val="a4"/>
        <w:numPr>
          <w:ilvl w:val="0"/>
          <w:numId w:val="11"/>
        </w:numPr>
        <w:spacing w:line="440" w:lineRule="exact"/>
        <w:ind w:leftChars="0"/>
        <w:jc w:val="both"/>
        <w:rPr>
          <w:rFonts w:ascii="標楷體" w:eastAsia="標楷體" w:hAnsi="標楷體"/>
          <w:szCs w:val="24"/>
        </w:rPr>
      </w:pPr>
      <w:r w:rsidRPr="00747C75">
        <w:rPr>
          <w:rFonts w:ascii="標楷體" w:eastAsia="標楷體" w:hAnsi="標楷體" w:hint="eastAsia"/>
          <w:szCs w:val="24"/>
        </w:rPr>
        <w:t>領有月退休金(俸)人員，應簽署「軍公教人員退休(伍)再任薪酬總額領受具結書」(如</w:t>
      </w:r>
      <w:r w:rsidR="008A595B" w:rsidRPr="00747C75">
        <w:rPr>
          <w:rFonts w:ascii="標楷體" w:eastAsia="標楷體" w:hAnsi="標楷體" w:hint="eastAsia"/>
          <w:szCs w:val="24"/>
        </w:rPr>
        <w:t>Q</w:t>
      </w:r>
      <w:r w:rsidRPr="00747C75">
        <w:rPr>
          <w:rFonts w:ascii="標楷體" w:eastAsia="標楷體" w:hAnsi="標楷體" w:hint="eastAsia"/>
          <w:szCs w:val="24"/>
        </w:rPr>
        <w:t>7)，如支領薪資已超過限制金額者，應切結同意停止領受月退休金(俸)。</w:t>
      </w:r>
    </w:p>
    <w:p w14:paraId="545318C2" w14:textId="77777777" w:rsidR="00D561DA" w:rsidRPr="00747C75" w:rsidRDefault="00D561DA" w:rsidP="00D561DA">
      <w:pPr>
        <w:pStyle w:val="a4"/>
        <w:spacing w:line="440" w:lineRule="exact"/>
        <w:ind w:leftChars="0" w:left="1080"/>
        <w:jc w:val="both"/>
        <w:rPr>
          <w:rFonts w:ascii="標楷體" w:eastAsia="標楷體" w:hAnsi="標楷體"/>
          <w:szCs w:val="24"/>
        </w:rPr>
      </w:pPr>
      <w:r w:rsidRPr="00747C75">
        <w:rPr>
          <w:rFonts w:ascii="標楷體" w:eastAsia="標楷體" w:hAnsi="標楷體" w:hint="eastAsia"/>
          <w:szCs w:val="24"/>
        </w:rPr>
        <w:t>註：領有月退休金(俸)人員：</w:t>
      </w:r>
    </w:p>
    <w:p w14:paraId="12E99D93" w14:textId="741FE464" w:rsidR="00D561DA" w:rsidRPr="00747C75" w:rsidRDefault="00D561DA" w:rsidP="00D561DA">
      <w:pPr>
        <w:pStyle w:val="a4"/>
        <w:spacing w:line="440" w:lineRule="exact"/>
        <w:ind w:leftChars="472" w:left="1493" w:hangingChars="150" w:hanging="360"/>
        <w:jc w:val="both"/>
        <w:rPr>
          <w:rFonts w:ascii="標楷體" w:eastAsia="標楷體" w:hAnsi="標楷體"/>
          <w:szCs w:val="24"/>
        </w:rPr>
      </w:pPr>
      <w:r w:rsidRPr="00747C75">
        <w:rPr>
          <w:rFonts w:ascii="標楷體" w:eastAsia="標楷體" w:hAnsi="標楷體" w:hint="eastAsia"/>
          <w:szCs w:val="24"/>
        </w:rPr>
        <w:t>(1)</w:t>
      </w:r>
      <w:r w:rsidRPr="00747C75">
        <w:rPr>
          <w:rFonts w:ascii="標楷體" w:eastAsia="標楷體" w:hAnsi="標楷體" w:hint="eastAsia"/>
          <w:b/>
          <w:szCs w:val="24"/>
        </w:rPr>
        <w:t>公教人員退休再任者</w:t>
      </w:r>
      <w:r w:rsidRPr="00747C75">
        <w:rPr>
          <w:rFonts w:ascii="標楷體" w:eastAsia="標楷體" w:hAnsi="標楷體" w:hint="eastAsia"/>
          <w:szCs w:val="24"/>
        </w:rPr>
        <w:t>，其每月薪資加計兼</w:t>
      </w:r>
      <w:r w:rsidR="008A595B" w:rsidRPr="00747C75">
        <w:rPr>
          <w:rFonts w:ascii="標楷體" w:eastAsia="標楷體" w:hAnsi="標楷體" w:hint="eastAsia"/>
          <w:szCs w:val="24"/>
        </w:rPr>
        <w:t>課</w:t>
      </w:r>
      <w:r w:rsidRPr="00747C75">
        <w:rPr>
          <w:rFonts w:ascii="標楷體" w:eastAsia="標楷體" w:hAnsi="標楷體" w:hint="eastAsia"/>
          <w:szCs w:val="24"/>
        </w:rPr>
        <w:t>酬勞之薪酬總額</w:t>
      </w:r>
      <w:r w:rsidRPr="00747C75">
        <w:rPr>
          <w:rFonts w:ascii="標楷體" w:eastAsia="標楷體" w:hAnsi="標楷體" w:hint="eastAsia"/>
          <w:b/>
          <w:szCs w:val="24"/>
          <w:u w:val="single"/>
        </w:rPr>
        <w:t>不得超過勞動</w:t>
      </w:r>
      <w:r w:rsidRPr="00747C75">
        <w:rPr>
          <w:rFonts w:ascii="標楷體" w:eastAsia="標楷體" w:hAnsi="標楷體" w:hint="eastAsia"/>
          <w:b/>
          <w:szCs w:val="24"/>
          <w:u w:val="single"/>
        </w:rPr>
        <w:lastRenderedPageBreak/>
        <w:t>部公告之法定基本工資</w:t>
      </w:r>
      <w:r w:rsidRPr="00747C75">
        <w:rPr>
          <w:rFonts w:ascii="標楷體" w:eastAsia="標楷體" w:hAnsi="標楷體" w:hint="eastAsia"/>
          <w:szCs w:val="24"/>
        </w:rPr>
        <w:t>(按:</w:t>
      </w:r>
      <w:r w:rsidRPr="00747C75">
        <w:rPr>
          <w:rFonts w:ascii="標楷體" w:eastAsia="標楷體" w:hAnsi="標楷體" w:hint="eastAsia"/>
          <w:szCs w:val="24"/>
          <w:u w:val="single"/>
        </w:rPr>
        <w:t>自113年1月1日起調整至新臺幣27,470元</w:t>
      </w:r>
      <w:r w:rsidRPr="00747C75">
        <w:rPr>
          <w:rFonts w:ascii="標楷體" w:eastAsia="標楷體" w:hAnsi="標楷體" w:hint="eastAsia"/>
          <w:szCs w:val="24"/>
        </w:rPr>
        <w:t>)。</w:t>
      </w:r>
    </w:p>
    <w:p w14:paraId="5D10E358" w14:textId="0AE708C2" w:rsidR="0011571A" w:rsidRPr="00747C75" w:rsidRDefault="00D561DA" w:rsidP="002D49B2">
      <w:pPr>
        <w:spacing w:afterLines="100" w:after="360" w:line="440" w:lineRule="exact"/>
        <w:ind w:leftChars="472" w:left="1558" w:hangingChars="177" w:hanging="425"/>
        <w:jc w:val="both"/>
        <w:rPr>
          <w:rFonts w:ascii="標楷體" w:eastAsia="標楷體" w:hAnsi="標楷體"/>
          <w:szCs w:val="24"/>
        </w:rPr>
      </w:pPr>
      <w:r w:rsidRPr="00747C75">
        <w:rPr>
          <w:rFonts w:ascii="標楷體" w:eastAsia="標楷體" w:hAnsi="標楷體" w:hint="eastAsia"/>
          <w:szCs w:val="24"/>
        </w:rPr>
        <w:t>(2)</w:t>
      </w:r>
      <w:r w:rsidRPr="00747C75">
        <w:rPr>
          <w:rFonts w:ascii="標楷體" w:eastAsia="標楷體" w:hAnsi="標楷體" w:hint="eastAsia"/>
          <w:b/>
          <w:szCs w:val="24"/>
        </w:rPr>
        <w:t>軍職退休再(轉)任者</w:t>
      </w:r>
      <w:r w:rsidRPr="00747C75">
        <w:rPr>
          <w:rFonts w:ascii="標楷體" w:eastAsia="標楷體" w:hAnsi="標楷體" w:hint="eastAsia"/>
          <w:szCs w:val="24"/>
        </w:rPr>
        <w:t>，其每月薪資加計兼</w:t>
      </w:r>
      <w:r w:rsidR="008A595B" w:rsidRPr="00747C75">
        <w:rPr>
          <w:rFonts w:ascii="標楷體" w:eastAsia="標楷體" w:hAnsi="標楷體" w:hint="eastAsia"/>
          <w:szCs w:val="24"/>
        </w:rPr>
        <w:t>課</w:t>
      </w:r>
      <w:r w:rsidRPr="00747C75">
        <w:rPr>
          <w:rFonts w:ascii="標楷體" w:eastAsia="標楷體" w:hAnsi="標楷體" w:hint="eastAsia"/>
          <w:szCs w:val="24"/>
        </w:rPr>
        <w:t>酬勞之薪酬總額</w:t>
      </w:r>
      <w:r w:rsidRPr="00747C75">
        <w:rPr>
          <w:rFonts w:ascii="標楷體" w:eastAsia="標楷體" w:hAnsi="標楷體" w:hint="eastAsia"/>
          <w:b/>
          <w:szCs w:val="24"/>
          <w:u w:val="single"/>
        </w:rPr>
        <w:t>不得超過公務人員委任第一職等本俸最高俸額及專業加給</w:t>
      </w:r>
      <w:r w:rsidRPr="00747C75">
        <w:rPr>
          <w:rFonts w:ascii="標楷體" w:eastAsia="標楷體" w:hAnsi="標楷體" w:hint="eastAsia"/>
          <w:szCs w:val="24"/>
        </w:rPr>
        <w:t xml:space="preserve"> (按:</w:t>
      </w:r>
      <w:r w:rsidRPr="00747C75">
        <w:rPr>
          <w:rFonts w:ascii="標楷體" w:eastAsia="標楷體" w:hAnsi="標楷體" w:hint="eastAsia"/>
          <w:szCs w:val="24"/>
          <w:u w:val="single"/>
        </w:rPr>
        <w:t>自113年1月1日起為新臺幣37,000元</w:t>
      </w:r>
      <w:r w:rsidRPr="00747C75">
        <w:rPr>
          <w:rFonts w:ascii="標楷體" w:eastAsia="標楷體" w:hAnsi="標楷體" w:hint="eastAsia"/>
          <w:szCs w:val="24"/>
        </w:rPr>
        <w:t>)。</w:t>
      </w:r>
    </w:p>
    <w:p w14:paraId="1B9AA0F7" w14:textId="7A0070A7" w:rsidR="00146603" w:rsidRPr="00867AFE" w:rsidRDefault="00E60CC9" w:rsidP="003970DB">
      <w:pPr>
        <w:pStyle w:val="ac"/>
        <w:ind w:leftChars="5" w:left="615" w:hangingChars="251" w:hanging="603"/>
        <w:jc w:val="left"/>
        <w:rPr>
          <w:rFonts w:ascii="標楷體" w:eastAsia="標楷體" w:hAnsi="標楷體"/>
          <w:color w:val="0070C0"/>
          <w:sz w:val="24"/>
          <w:szCs w:val="24"/>
        </w:rPr>
      </w:pPr>
      <w:bookmarkStart w:id="18" w:name="_Toc165037135"/>
      <w:r>
        <w:rPr>
          <w:rFonts w:ascii="標楷體" w:eastAsia="標楷體" w:hAnsi="標楷體" w:hint="eastAsia"/>
          <w:color w:val="0070C0"/>
          <w:sz w:val="24"/>
          <w:szCs w:val="24"/>
        </w:rPr>
        <w:t>Q</w:t>
      </w:r>
      <w:r w:rsidR="00984074" w:rsidRPr="00867AFE">
        <w:rPr>
          <w:rFonts w:ascii="標楷體" w:eastAsia="標楷體" w:hAnsi="標楷體"/>
          <w:color w:val="0070C0"/>
          <w:sz w:val="24"/>
          <w:szCs w:val="24"/>
        </w:rPr>
        <w:t>1</w:t>
      </w:r>
      <w:r w:rsidR="00701B1B">
        <w:rPr>
          <w:rFonts w:ascii="標楷體" w:eastAsia="標楷體" w:hAnsi="標楷體"/>
          <w:color w:val="0070C0"/>
          <w:sz w:val="24"/>
          <w:szCs w:val="24"/>
        </w:rPr>
        <w:t>5</w:t>
      </w:r>
      <w:r w:rsidR="00984074" w:rsidRPr="00867AFE">
        <w:rPr>
          <w:rFonts w:ascii="標楷體" w:eastAsia="標楷體" w:hAnsi="標楷體" w:hint="eastAsia"/>
          <w:color w:val="0070C0"/>
          <w:sz w:val="24"/>
          <w:szCs w:val="24"/>
        </w:rPr>
        <w:t>：</w:t>
      </w:r>
      <w:r w:rsidR="00FF6FB6" w:rsidRPr="00FF6FB6">
        <w:rPr>
          <w:rFonts w:ascii="標楷體" w:eastAsia="標楷體" w:hAnsi="標楷體" w:hint="eastAsia"/>
          <w:color w:val="0070C0"/>
          <w:sz w:val="24"/>
          <w:szCs w:val="24"/>
        </w:rPr>
        <w:t>退休(伍)人員再任本校校務基金進用工作人員簽奉核准辦理校內兼職，其勞、健保費用應如何計算？</w:t>
      </w:r>
      <w:bookmarkEnd w:id="18"/>
    </w:p>
    <w:p w14:paraId="76F9BADF" w14:textId="6C24C768" w:rsidR="00913EDB" w:rsidRDefault="00E60CC9" w:rsidP="00867AFE">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color w:val="000000" w:themeColor="text1"/>
          <w:szCs w:val="24"/>
        </w:rPr>
        <w:t>Q</w:t>
      </w:r>
      <w:r w:rsidR="00984074" w:rsidRPr="00E737D0">
        <w:rPr>
          <w:rFonts w:ascii="標楷體" w:eastAsia="標楷體" w:hAnsi="標楷體"/>
          <w:color w:val="000000" w:themeColor="text1"/>
          <w:szCs w:val="24"/>
        </w:rPr>
        <w:t>1</w:t>
      </w:r>
      <w:r w:rsidR="00701B1B">
        <w:rPr>
          <w:rFonts w:ascii="標楷體" w:eastAsia="標楷體" w:hAnsi="標楷體"/>
          <w:color w:val="000000" w:themeColor="text1"/>
          <w:szCs w:val="24"/>
        </w:rPr>
        <w:t>5</w:t>
      </w:r>
      <w:r w:rsidR="00130516" w:rsidRPr="00E737D0">
        <w:rPr>
          <w:rFonts w:ascii="標楷體" w:eastAsia="標楷體" w:hAnsi="標楷體" w:hint="eastAsia"/>
          <w:color w:val="000000" w:themeColor="text1"/>
          <w:szCs w:val="24"/>
        </w:rPr>
        <w:t>：</w:t>
      </w:r>
      <w:r w:rsidR="00913EDB">
        <w:rPr>
          <w:rFonts w:ascii="標楷體" w:eastAsia="標楷體" w:hAnsi="標楷體" w:hint="eastAsia"/>
          <w:bCs/>
          <w:color w:val="000000" w:themeColor="text1"/>
          <w:szCs w:val="24"/>
        </w:rPr>
        <w:t>（第四組</w:t>
      </w:r>
      <w:r w:rsidR="00913EDB" w:rsidRPr="003D6A53">
        <w:rPr>
          <w:rFonts w:ascii="標楷體" w:eastAsia="標楷體" w:hAnsi="標楷體" w:hint="eastAsia"/>
          <w:bCs/>
          <w:color w:val="000000" w:themeColor="text1"/>
          <w:szCs w:val="24"/>
        </w:rPr>
        <w:t>沈梵榆12123</w:t>
      </w:r>
      <w:r w:rsidR="00913EDB">
        <w:rPr>
          <w:rFonts w:ascii="標楷體" w:eastAsia="標楷體" w:hAnsi="標楷體" w:hint="eastAsia"/>
          <w:bCs/>
          <w:color w:val="000000" w:themeColor="text1"/>
          <w:szCs w:val="24"/>
        </w:rPr>
        <w:t>）</w:t>
      </w:r>
    </w:p>
    <w:p w14:paraId="4AF6DBA5" w14:textId="159EA166" w:rsidR="00FF6FB6" w:rsidRPr="00FF6FB6" w:rsidRDefault="00FF6FB6" w:rsidP="00FF6FB6">
      <w:pPr>
        <w:spacing w:line="440" w:lineRule="exact"/>
        <w:ind w:leftChars="232" w:left="1034" w:hanging="477"/>
        <w:jc w:val="both"/>
        <w:rPr>
          <w:rFonts w:ascii="標楷體" w:eastAsia="標楷體" w:hAnsi="標楷體"/>
          <w:color w:val="000000" w:themeColor="text1"/>
          <w:szCs w:val="24"/>
        </w:rPr>
      </w:pPr>
      <w:r w:rsidRPr="00FF6FB6">
        <w:rPr>
          <w:rFonts w:ascii="標楷體" w:eastAsia="標楷體" w:hAnsi="標楷體" w:hint="eastAsia"/>
          <w:color w:val="000000" w:themeColor="text1"/>
          <w:szCs w:val="24"/>
        </w:rPr>
        <w:t>一、</w:t>
      </w:r>
      <w:r w:rsidR="00BC5C32" w:rsidRPr="00BC5C32">
        <w:rPr>
          <w:rFonts w:ascii="標楷體" w:eastAsia="標楷體" w:hAnsi="標楷體" w:hint="eastAsia"/>
          <w:szCs w:val="24"/>
        </w:rPr>
        <w:t>同兼職保費計算辦理(請參見Q</w:t>
      </w:r>
      <w:r w:rsidR="00BC5C32" w:rsidRPr="00BC5C32">
        <w:rPr>
          <w:rFonts w:ascii="標楷體" w:eastAsia="標楷體" w:hAnsi="標楷體"/>
          <w:szCs w:val="24"/>
        </w:rPr>
        <w:t>6)</w:t>
      </w:r>
      <w:r w:rsidR="00BC5C32" w:rsidRPr="00BC5C32">
        <w:rPr>
          <w:rFonts w:ascii="標楷體" w:eastAsia="標楷體" w:hAnsi="標楷體" w:hint="eastAsia"/>
          <w:szCs w:val="24"/>
        </w:rPr>
        <w:t>。</w:t>
      </w:r>
    </w:p>
    <w:p w14:paraId="2247FECA" w14:textId="434E4BB6" w:rsidR="00FF6FB6" w:rsidRPr="00FF6FB6" w:rsidRDefault="00FF6FB6" w:rsidP="002D49B2">
      <w:pPr>
        <w:spacing w:afterLines="100" w:after="360" w:line="440" w:lineRule="exact"/>
        <w:ind w:leftChars="232" w:left="1033" w:hanging="476"/>
        <w:jc w:val="both"/>
        <w:rPr>
          <w:rFonts w:ascii="標楷體" w:eastAsia="標楷體" w:hAnsi="標楷體"/>
          <w:bCs/>
          <w:color w:val="000000" w:themeColor="text1"/>
          <w:szCs w:val="24"/>
        </w:rPr>
      </w:pPr>
      <w:r w:rsidRPr="00FF6FB6">
        <w:rPr>
          <w:rFonts w:ascii="標楷體" w:eastAsia="標楷體" w:hAnsi="標楷體" w:hint="eastAsia"/>
          <w:color w:val="000000" w:themeColor="text1"/>
          <w:szCs w:val="24"/>
        </w:rPr>
        <w:t>二、舉例如下：假設A員為軍職退伍人員，在任本校校務基金工作人員約用組員，每月於本校支領薪酬為30,490元，但其同時擔任本校計畫兼任助理，每月薪酬6,000元，則分別以30,490元及6,000元辦理投保。</w:t>
      </w:r>
    </w:p>
    <w:p w14:paraId="5E12FDB3" w14:textId="7EE1A98E" w:rsidR="00904230" w:rsidRPr="00867AFE" w:rsidRDefault="00904230" w:rsidP="00867AFE">
      <w:pPr>
        <w:pStyle w:val="1"/>
        <w:spacing w:before="0" w:after="0"/>
        <w:rPr>
          <w:rFonts w:ascii="標楷體" w:eastAsia="標楷體" w:hAnsi="標楷體"/>
          <w:color w:val="C00000"/>
          <w:sz w:val="28"/>
          <w:szCs w:val="28"/>
        </w:rPr>
      </w:pPr>
      <w:bookmarkStart w:id="19" w:name="_Toc165037136"/>
      <w:r w:rsidRPr="00867AFE">
        <w:rPr>
          <w:rFonts w:ascii="標楷體" w:eastAsia="標楷體" w:hAnsi="標楷體" w:hint="eastAsia"/>
          <w:color w:val="C00000"/>
          <w:sz w:val="28"/>
          <w:szCs w:val="28"/>
        </w:rPr>
        <w:t>貳、</w:t>
      </w:r>
      <w:r w:rsidR="008B3037">
        <w:rPr>
          <w:rFonts w:ascii="標楷體" w:eastAsia="標楷體" w:hAnsi="標楷體" w:hint="eastAsia"/>
          <w:color w:val="C00000"/>
          <w:sz w:val="28"/>
          <w:szCs w:val="28"/>
        </w:rPr>
        <w:t>非退休(伍)現職</w:t>
      </w:r>
      <w:r w:rsidRPr="00867AFE">
        <w:rPr>
          <w:rFonts w:ascii="標楷體" w:eastAsia="標楷體" w:hAnsi="標楷體" w:hint="eastAsia"/>
          <w:color w:val="C00000"/>
          <w:sz w:val="28"/>
          <w:szCs w:val="28"/>
        </w:rPr>
        <w:t>人員兼職(課)</w:t>
      </w:r>
      <w:bookmarkEnd w:id="19"/>
    </w:p>
    <w:p w14:paraId="01557160" w14:textId="3A758131" w:rsidR="00146603" w:rsidRPr="00867AFE" w:rsidRDefault="00E60CC9" w:rsidP="003970DB">
      <w:pPr>
        <w:pStyle w:val="ac"/>
        <w:ind w:leftChars="5" w:left="615" w:hangingChars="251" w:hanging="603"/>
        <w:jc w:val="left"/>
        <w:rPr>
          <w:rFonts w:ascii="標楷體" w:eastAsia="標楷體" w:hAnsi="標楷體"/>
          <w:color w:val="0070C0"/>
          <w:sz w:val="24"/>
          <w:szCs w:val="24"/>
        </w:rPr>
      </w:pPr>
      <w:bookmarkStart w:id="20" w:name="_Toc165037137"/>
      <w:r>
        <w:rPr>
          <w:rFonts w:ascii="標楷體" w:eastAsia="標楷體" w:hAnsi="標楷體" w:hint="eastAsia"/>
          <w:color w:val="0070C0"/>
          <w:sz w:val="24"/>
          <w:szCs w:val="24"/>
        </w:rPr>
        <w:t>Q</w:t>
      </w:r>
      <w:r w:rsidR="00130516" w:rsidRPr="00867AFE">
        <w:rPr>
          <w:rFonts w:ascii="標楷體" w:eastAsia="標楷體" w:hAnsi="標楷體"/>
          <w:color w:val="0070C0"/>
          <w:sz w:val="24"/>
          <w:szCs w:val="24"/>
        </w:rPr>
        <w:t>1</w:t>
      </w:r>
      <w:r w:rsidR="00701B1B">
        <w:rPr>
          <w:rFonts w:ascii="標楷體" w:eastAsia="標楷體" w:hAnsi="標楷體"/>
          <w:color w:val="0070C0"/>
          <w:sz w:val="24"/>
          <w:szCs w:val="24"/>
        </w:rPr>
        <w:t>6</w:t>
      </w:r>
      <w:r w:rsidR="00130516" w:rsidRPr="00867AFE">
        <w:rPr>
          <w:rFonts w:ascii="標楷體" w:eastAsia="標楷體" w:hAnsi="標楷體" w:hint="eastAsia"/>
          <w:color w:val="0070C0"/>
          <w:sz w:val="24"/>
          <w:szCs w:val="24"/>
        </w:rPr>
        <w:t>：</w:t>
      </w:r>
      <w:r w:rsidR="00DC02BF" w:rsidRPr="00867AFE">
        <w:rPr>
          <w:rFonts w:ascii="標楷體" w:eastAsia="標楷體" w:hAnsi="標楷體" w:hint="eastAsia"/>
          <w:color w:val="0070C0"/>
          <w:sz w:val="24"/>
          <w:szCs w:val="24"/>
        </w:rPr>
        <w:t>本校兼任行政職務教師擔任</w:t>
      </w:r>
      <w:r w:rsidR="00DC02BF" w:rsidRPr="00864F65">
        <w:rPr>
          <w:rFonts w:ascii="標楷體" w:eastAsia="標楷體" w:hAnsi="標楷體" w:hint="eastAsia"/>
          <w:color w:val="0070C0"/>
          <w:sz w:val="24"/>
          <w:szCs w:val="24"/>
        </w:rPr>
        <w:t>校內委辦專班課程</w:t>
      </w:r>
      <w:r w:rsidR="00DC02BF" w:rsidRPr="00867AFE">
        <w:rPr>
          <w:rFonts w:ascii="標楷體" w:eastAsia="標楷體" w:hAnsi="標楷體" w:hint="eastAsia"/>
          <w:color w:val="0070C0"/>
          <w:sz w:val="24"/>
          <w:szCs w:val="24"/>
        </w:rPr>
        <w:t>師資，是否應報請兼職許可?</w:t>
      </w:r>
      <w:r w:rsidR="00DC02BF">
        <w:rPr>
          <w:rFonts w:ascii="標楷體" w:eastAsia="標楷體" w:hAnsi="標楷體" w:hint="eastAsia"/>
          <w:color w:val="0070C0"/>
          <w:sz w:val="24"/>
          <w:szCs w:val="24"/>
        </w:rPr>
        <w:t>規定為何?</w:t>
      </w:r>
      <w:bookmarkEnd w:id="20"/>
    </w:p>
    <w:p w14:paraId="53D5277F" w14:textId="568E17C2" w:rsidR="00913EDB" w:rsidRDefault="00E60CC9" w:rsidP="00867AFE">
      <w:pPr>
        <w:spacing w:line="440" w:lineRule="exact"/>
        <w:ind w:leftChars="10" w:left="826" w:hangingChars="334" w:hanging="802"/>
        <w:jc w:val="both"/>
        <w:rPr>
          <w:rFonts w:ascii="標楷體" w:eastAsia="標楷體" w:hAnsi="標楷體"/>
          <w:color w:val="000000" w:themeColor="text1"/>
          <w:szCs w:val="24"/>
        </w:rPr>
      </w:pPr>
      <w:r>
        <w:rPr>
          <w:rFonts w:ascii="標楷體" w:eastAsia="標楷體" w:hAnsi="標楷體" w:hint="eastAsia"/>
          <w:color w:val="000000" w:themeColor="text1"/>
          <w:szCs w:val="24"/>
        </w:rPr>
        <w:t>Q</w:t>
      </w:r>
      <w:r w:rsidR="00130516" w:rsidRPr="00E737D0">
        <w:rPr>
          <w:rFonts w:ascii="標楷體" w:eastAsia="標楷體" w:hAnsi="標楷體"/>
          <w:color w:val="000000" w:themeColor="text1"/>
          <w:szCs w:val="24"/>
        </w:rPr>
        <w:t>1</w:t>
      </w:r>
      <w:r w:rsidR="00701B1B">
        <w:rPr>
          <w:rFonts w:ascii="標楷體" w:eastAsia="標楷體" w:hAnsi="標楷體"/>
          <w:color w:val="000000" w:themeColor="text1"/>
          <w:szCs w:val="24"/>
        </w:rPr>
        <w:t>6</w:t>
      </w:r>
      <w:r w:rsidR="00130516" w:rsidRPr="00E737D0">
        <w:rPr>
          <w:rFonts w:ascii="標楷體" w:eastAsia="標楷體" w:hAnsi="標楷體" w:hint="eastAsia"/>
          <w:color w:val="000000" w:themeColor="text1"/>
          <w:szCs w:val="24"/>
        </w:rPr>
        <w:t>：</w:t>
      </w:r>
      <w:r w:rsidR="00913EDB">
        <w:rPr>
          <w:rFonts w:ascii="標楷體" w:eastAsia="標楷體" w:hAnsi="標楷體" w:hint="eastAsia"/>
          <w:bCs/>
          <w:color w:val="000000" w:themeColor="text1"/>
          <w:szCs w:val="24"/>
        </w:rPr>
        <w:t>（第二組錢美君</w:t>
      </w:r>
      <w:r w:rsidR="00913EDB" w:rsidRPr="003D6A53">
        <w:rPr>
          <w:rFonts w:ascii="標楷體" w:eastAsia="標楷體" w:hAnsi="標楷體" w:hint="eastAsia"/>
          <w:bCs/>
          <w:color w:val="000000" w:themeColor="text1"/>
          <w:szCs w:val="24"/>
        </w:rPr>
        <w:t>12</w:t>
      </w:r>
      <w:r w:rsidR="00913EDB">
        <w:rPr>
          <w:rFonts w:ascii="標楷體" w:eastAsia="標楷體" w:hAnsi="標楷體" w:hint="eastAsia"/>
          <w:bCs/>
          <w:color w:val="000000" w:themeColor="text1"/>
          <w:szCs w:val="24"/>
        </w:rPr>
        <w:t>063）</w:t>
      </w:r>
    </w:p>
    <w:p w14:paraId="0A8A6EBD" w14:textId="351D415A" w:rsidR="00357284" w:rsidRPr="00357284" w:rsidRDefault="00357284" w:rsidP="002D49B2">
      <w:pPr>
        <w:spacing w:afterLines="100" w:after="360" w:line="440" w:lineRule="exact"/>
        <w:ind w:leftChars="285" w:left="684"/>
        <w:jc w:val="both"/>
        <w:rPr>
          <w:rFonts w:ascii="標楷體" w:eastAsia="標楷體" w:hAnsi="標楷體"/>
          <w:b/>
          <w:szCs w:val="24"/>
          <w:u w:val="single"/>
        </w:rPr>
      </w:pPr>
      <w:r w:rsidRPr="001C695A">
        <w:rPr>
          <w:rFonts w:ascii="標楷體" w:eastAsia="標楷體" w:hAnsi="標楷體" w:hint="eastAsia"/>
          <w:szCs w:val="24"/>
        </w:rPr>
        <w:t>依本校教師兼職處理要點第5點第4項第1款規定略以，教師非常態性(非固定 、經常或持續)應邀演講或授課，且分享或發表內容未具營利目的或商業宣傳</w:t>
      </w:r>
      <w:r w:rsidRPr="001C695A">
        <w:rPr>
          <w:rFonts w:ascii="標楷體" w:eastAsia="標楷體" w:hAnsi="標楷體" w:hint="eastAsia"/>
          <w:b/>
          <w:szCs w:val="24"/>
          <w:u w:val="single"/>
        </w:rPr>
        <w:t>行為</w:t>
      </w:r>
      <w:r w:rsidRPr="001C695A">
        <w:rPr>
          <w:rFonts w:ascii="標楷體" w:eastAsia="標楷體" w:hAnsi="標楷體" w:hint="eastAsia"/>
          <w:szCs w:val="24"/>
        </w:rPr>
        <w:t>；爰</w:t>
      </w:r>
      <w:r w:rsidRPr="001C695A">
        <w:rPr>
          <w:rFonts w:ascii="標楷體" w:eastAsia="標楷體" w:hAnsi="標楷體" w:hint="eastAsia"/>
          <w:b/>
          <w:szCs w:val="24"/>
          <w:u w:val="single"/>
        </w:rPr>
        <w:t>免報經學校核准。</w:t>
      </w:r>
    </w:p>
    <w:p w14:paraId="68FD0243" w14:textId="38681A47" w:rsidR="00146603" w:rsidRPr="00867AFE" w:rsidRDefault="00E60CC9" w:rsidP="003970DB">
      <w:pPr>
        <w:pStyle w:val="ac"/>
        <w:ind w:leftChars="5" w:left="615" w:hangingChars="251" w:hanging="603"/>
        <w:jc w:val="left"/>
        <w:rPr>
          <w:rFonts w:ascii="標楷體" w:eastAsia="標楷體" w:hAnsi="標楷體"/>
          <w:color w:val="0070C0"/>
          <w:sz w:val="24"/>
          <w:szCs w:val="24"/>
        </w:rPr>
      </w:pPr>
      <w:bookmarkStart w:id="21" w:name="_Toc165037138"/>
      <w:r>
        <w:rPr>
          <w:rFonts w:ascii="標楷體" w:eastAsia="標楷體" w:hAnsi="標楷體" w:hint="eastAsia"/>
          <w:color w:val="0070C0"/>
          <w:sz w:val="24"/>
          <w:szCs w:val="24"/>
        </w:rPr>
        <w:t>Q</w:t>
      </w:r>
      <w:r w:rsidR="00130516" w:rsidRPr="00867AFE">
        <w:rPr>
          <w:rFonts w:ascii="標楷體" w:eastAsia="標楷體" w:hAnsi="標楷體"/>
          <w:color w:val="0070C0"/>
          <w:sz w:val="24"/>
          <w:szCs w:val="24"/>
        </w:rPr>
        <w:t>1</w:t>
      </w:r>
      <w:r w:rsidR="00701B1B">
        <w:rPr>
          <w:rFonts w:ascii="標楷體" w:eastAsia="標楷體" w:hAnsi="標楷體"/>
          <w:color w:val="0070C0"/>
          <w:sz w:val="24"/>
          <w:szCs w:val="24"/>
        </w:rPr>
        <w:t>7</w:t>
      </w:r>
      <w:r w:rsidR="00130516" w:rsidRPr="00867AFE">
        <w:rPr>
          <w:rFonts w:ascii="標楷體" w:eastAsia="標楷體" w:hAnsi="標楷體" w:hint="eastAsia"/>
          <w:color w:val="0070C0"/>
          <w:sz w:val="24"/>
          <w:szCs w:val="24"/>
        </w:rPr>
        <w:t>：</w:t>
      </w:r>
      <w:r w:rsidR="00146603" w:rsidRPr="00867AFE">
        <w:rPr>
          <w:rFonts w:ascii="標楷體" w:eastAsia="標楷體" w:hAnsi="標楷體" w:hint="eastAsia"/>
          <w:color w:val="0070C0"/>
          <w:sz w:val="24"/>
          <w:szCs w:val="24"/>
        </w:rPr>
        <w:t>本校未兼任行政職務教師擔任</w:t>
      </w:r>
      <w:r w:rsidR="00DC02BF" w:rsidRPr="00864F65">
        <w:rPr>
          <w:rFonts w:ascii="標楷體" w:eastAsia="標楷體" w:hAnsi="標楷體" w:hint="eastAsia"/>
          <w:color w:val="0070C0"/>
          <w:sz w:val="24"/>
          <w:szCs w:val="24"/>
        </w:rPr>
        <w:t>校內委辦專班課程</w:t>
      </w:r>
      <w:r w:rsidR="00146603" w:rsidRPr="00867AFE">
        <w:rPr>
          <w:rFonts w:ascii="標楷體" w:eastAsia="標楷體" w:hAnsi="標楷體" w:hint="eastAsia"/>
          <w:color w:val="0070C0"/>
          <w:sz w:val="24"/>
          <w:szCs w:val="24"/>
        </w:rPr>
        <w:t>訓練班</w:t>
      </w:r>
      <w:r w:rsidR="002B29D7">
        <w:rPr>
          <w:rFonts w:ascii="標楷體" w:eastAsia="標楷體" w:hAnsi="標楷體" w:hint="eastAsia"/>
          <w:color w:val="0070C0"/>
          <w:sz w:val="24"/>
          <w:szCs w:val="24"/>
        </w:rPr>
        <w:t>(課程)</w:t>
      </w:r>
      <w:r w:rsidR="00146603" w:rsidRPr="00867AFE">
        <w:rPr>
          <w:rFonts w:ascii="標楷體" w:eastAsia="標楷體" w:hAnsi="標楷體" w:hint="eastAsia"/>
          <w:color w:val="0070C0"/>
          <w:sz w:val="24"/>
          <w:szCs w:val="24"/>
        </w:rPr>
        <w:t>師資，是否應報請兼職許可?</w:t>
      </w:r>
      <w:r w:rsidR="002B29D7">
        <w:rPr>
          <w:rFonts w:ascii="標楷體" w:eastAsia="標楷體" w:hAnsi="標楷體" w:hint="eastAsia"/>
          <w:color w:val="0070C0"/>
          <w:sz w:val="24"/>
          <w:szCs w:val="24"/>
        </w:rPr>
        <w:t>規定為何?</w:t>
      </w:r>
      <w:bookmarkEnd w:id="21"/>
    </w:p>
    <w:p w14:paraId="1D1260D6" w14:textId="7B0D014E" w:rsidR="00913EDB" w:rsidRDefault="00E60CC9" w:rsidP="00867AFE">
      <w:pPr>
        <w:spacing w:line="440" w:lineRule="exact"/>
        <w:ind w:leftChars="10" w:left="826" w:hangingChars="334" w:hanging="802"/>
        <w:jc w:val="both"/>
        <w:rPr>
          <w:rFonts w:ascii="標楷體" w:eastAsia="標楷體" w:hAnsi="標楷體"/>
          <w:color w:val="000000" w:themeColor="text1"/>
          <w:szCs w:val="24"/>
        </w:rPr>
      </w:pPr>
      <w:r>
        <w:rPr>
          <w:rFonts w:ascii="標楷體" w:eastAsia="標楷體" w:hAnsi="標楷體" w:hint="eastAsia"/>
          <w:color w:val="000000" w:themeColor="text1"/>
          <w:szCs w:val="24"/>
        </w:rPr>
        <w:t>Q</w:t>
      </w:r>
      <w:r w:rsidR="00130516" w:rsidRPr="00E737D0">
        <w:rPr>
          <w:rFonts w:ascii="標楷體" w:eastAsia="標楷體" w:hAnsi="標楷體"/>
          <w:color w:val="000000" w:themeColor="text1"/>
          <w:szCs w:val="24"/>
        </w:rPr>
        <w:t>1</w:t>
      </w:r>
      <w:r w:rsidR="00701B1B">
        <w:rPr>
          <w:rFonts w:ascii="標楷體" w:eastAsia="標楷體" w:hAnsi="標楷體"/>
          <w:color w:val="000000" w:themeColor="text1"/>
          <w:szCs w:val="24"/>
        </w:rPr>
        <w:t>7</w:t>
      </w:r>
      <w:r w:rsidR="00130516" w:rsidRPr="00E737D0">
        <w:rPr>
          <w:rFonts w:ascii="標楷體" w:eastAsia="標楷體" w:hAnsi="標楷體" w:hint="eastAsia"/>
          <w:color w:val="000000" w:themeColor="text1"/>
          <w:szCs w:val="24"/>
        </w:rPr>
        <w:t>：</w:t>
      </w:r>
      <w:r w:rsidR="00913EDB">
        <w:rPr>
          <w:rFonts w:ascii="標楷體" w:eastAsia="標楷體" w:hAnsi="標楷體" w:hint="eastAsia"/>
          <w:bCs/>
          <w:color w:val="000000" w:themeColor="text1"/>
          <w:szCs w:val="24"/>
        </w:rPr>
        <w:t>（第二組錢美君</w:t>
      </w:r>
      <w:r w:rsidR="00913EDB" w:rsidRPr="003D6A53">
        <w:rPr>
          <w:rFonts w:ascii="標楷體" w:eastAsia="標楷體" w:hAnsi="標楷體" w:hint="eastAsia"/>
          <w:bCs/>
          <w:color w:val="000000" w:themeColor="text1"/>
          <w:szCs w:val="24"/>
        </w:rPr>
        <w:t>12</w:t>
      </w:r>
      <w:r w:rsidR="00913EDB">
        <w:rPr>
          <w:rFonts w:ascii="標楷體" w:eastAsia="標楷體" w:hAnsi="標楷體" w:hint="eastAsia"/>
          <w:bCs/>
          <w:color w:val="000000" w:themeColor="text1"/>
          <w:szCs w:val="24"/>
        </w:rPr>
        <w:t>063）</w:t>
      </w:r>
    </w:p>
    <w:p w14:paraId="4D4CB961" w14:textId="29F0FC78" w:rsidR="00146603" w:rsidRPr="00E737D0" w:rsidRDefault="00146603" w:rsidP="00913EDB">
      <w:pPr>
        <w:spacing w:line="440" w:lineRule="exact"/>
        <w:ind w:leftChars="285" w:left="684" w:firstLine="2"/>
        <w:jc w:val="both"/>
        <w:rPr>
          <w:rFonts w:ascii="標楷體" w:eastAsia="標楷體" w:hAnsi="標楷體"/>
          <w:b/>
          <w:szCs w:val="24"/>
          <w:u w:val="single"/>
        </w:rPr>
      </w:pPr>
      <w:r w:rsidRPr="00E737D0">
        <w:rPr>
          <w:rFonts w:ascii="標楷體" w:eastAsia="標楷體" w:hAnsi="標楷體" w:hint="eastAsia"/>
          <w:szCs w:val="24"/>
        </w:rPr>
        <w:t>依本校教師兼職處理要點第5點第4項第1款規定略以，教師非常態性(非固定 、經常或持續)應邀演講或授課，且分享或發表內容未具營利目的或商業宣傳</w:t>
      </w:r>
      <w:r w:rsidRPr="00E737D0">
        <w:rPr>
          <w:rFonts w:ascii="標楷體" w:eastAsia="標楷體" w:hAnsi="標楷體" w:hint="eastAsia"/>
          <w:b/>
          <w:szCs w:val="24"/>
          <w:u w:val="single"/>
        </w:rPr>
        <w:t>行為</w:t>
      </w:r>
      <w:r w:rsidRPr="00E737D0">
        <w:rPr>
          <w:rFonts w:ascii="標楷體" w:eastAsia="標楷體" w:hAnsi="標楷體" w:hint="eastAsia"/>
          <w:szCs w:val="24"/>
        </w:rPr>
        <w:t>；爰</w:t>
      </w:r>
      <w:r w:rsidRPr="00E737D0">
        <w:rPr>
          <w:rFonts w:ascii="標楷體" w:eastAsia="標楷體" w:hAnsi="標楷體" w:hint="eastAsia"/>
          <w:b/>
          <w:szCs w:val="24"/>
          <w:u w:val="single"/>
        </w:rPr>
        <w:t>免報經學校核准。</w:t>
      </w:r>
    </w:p>
    <w:p w14:paraId="13708D71" w14:textId="77777777" w:rsidR="00146603" w:rsidRPr="00E737D0" w:rsidRDefault="00146603" w:rsidP="00910971">
      <w:pPr>
        <w:spacing w:line="440" w:lineRule="exact"/>
        <w:ind w:leftChars="118" w:left="283"/>
        <w:jc w:val="both"/>
        <w:rPr>
          <w:rFonts w:ascii="標楷體" w:eastAsia="標楷體" w:hAnsi="標楷體"/>
          <w:szCs w:val="24"/>
        </w:rPr>
      </w:pPr>
    </w:p>
    <w:p w14:paraId="5FEEDB4D" w14:textId="104F39C9" w:rsidR="00146603" w:rsidRPr="00867AFE" w:rsidRDefault="00E60CC9" w:rsidP="003970DB">
      <w:pPr>
        <w:pStyle w:val="ac"/>
        <w:ind w:leftChars="5" w:left="615" w:hangingChars="251" w:hanging="603"/>
        <w:jc w:val="left"/>
        <w:rPr>
          <w:rFonts w:ascii="標楷體" w:eastAsia="標楷體" w:hAnsi="標楷體"/>
          <w:color w:val="0070C0"/>
          <w:sz w:val="24"/>
          <w:szCs w:val="24"/>
        </w:rPr>
      </w:pPr>
      <w:bookmarkStart w:id="22" w:name="_Toc165037139"/>
      <w:r>
        <w:rPr>
          <w:rFonts w:ascii="標楷體" w:eastAsia="標楷體" w:hAnsi="標楷體" w:hint="eastAsia"/>
          <w:color w:val="0070C0"/>
          <w:sz w:val="24"/>
          <w:szCs w:val="24"/>
        </w:rPr>
        <w:t>Q</w:t>
      </w:r>
      <w:r w:rsidR="00701B1B">
        <w:rPr>
          <w:rFonts w:ascii="標楷體" w:eastAsia="標楷體" w:hAnsi="標楷體"/>
          <w:color w:val="0070C0"/>
          <w:sz w:val="24"/>
          <w:szCs w:val="24"/>
        </w:rPr>
        <w:t>18</w:t>
      </w:r>
      <w:r w:rsidR="00130516" w:rsidRPr="00867AFE">
        <w:rPr>
          <w:rFonts w:ascii="標楷體" w:eastAsia="標楷體" w:hAnsi="標楷體" w:hint="eastAsia"/>
          <w:color w:val="0070C0"/>
          <w:sz w:val="24"/>
          <w:szCs w:val="24"/>
        </w:rPr>
        <w:t>：</w:t>
      </w:r>
      <w:r w:rsidR="00ED3885" w:rsidRPr="00867AFE">
        <w:rPr>
          <w:rFonts w:ascii="標楷體" w:eastAsia="標楷體" w:hAnsi="標楷體" w:hint="eastAsia"/>
          <w:color w:val="0070C0"/>
          <w:sz w:val="24"/>
          <w:szCs w:val="24"/>
        </w:rPr>
        <w:t>本校</w:t>
      </w:r>
      <w:r w:rsidR="00146603" w:rsidRPr="00867AFE">
        <w:rPr>
          <w:rFonts w:ascii="標楷體" w:eastAsia="標楷體" w:hAnsi="標楷體" w:hint="eastAsia"/>
          <w:color w:val="0070C0"/>
          <w:sz w:val="24"/>
          <w:szCs w:val="24"/>
        </w:rPr>
        <w:t>公務</w:t>
      </w:r>
      <w:r w:rsidR="00ED3885" w:rsidRPr="00867AFE">
        <w:rPr>
          <w:rFonts w:ascii="標楷體" w:eastAsia="標楷體" w:hAnsi="標楷體" w:hint="eastAsia"/>
          <w:color w:val="0070C0"/>
          <w:sz w:val="24"/>
          <w:szCs w:val="24"/>
        </w:rPr>
        <w:t>人</w:t>
      </w:r>
      <w:r w:rsidR="00146603" w:rsidRPr="00867AFE">
        <w:rPr>
          <w:rFonts w:ascii="標楷體" w:eastAsia="標楷體" w:hAnsi="標楷體" w:hint="eastAsia"/>
          <w:color w:val="0070C0"/>
          <w:sz w:val="24"/>
          <w:szCs w:val="24"/>
        </w:rPr>
        <w:t>員</w:t>
      </w:r>
      <w:r w:rsidR="00ED3885" w:rsidRPr="00867AFE">
        <w:rPr>
          <w:rFonts w:ascii="標楷體" w:eastAsia="標楷體" w:hAnsi="標楷體" w:hint="eastAsia"/>
          <w:color w:val="0070C0"/>
          <w:sz w:val="24"/>
          <w:szCs w:val="24"/>
        </w:rPr>
        <w:t>在校內其他單位</w:t>
      </w:r>
      <w:r w:rsidR="00146603" w:rsidRPr="00867AFE">
        <w:rPr>
          <w:rFonts w:ascii="標楷體" w:eastAsia="標楷體" w:hAnsi="標楷體" w:hint="eastAsia"/>
          <w:color w:val="0070C0"/>
          <w:sz w:val="24"/>
          <w:szCs w:val="24"/>
        </w:rPr>
        <w:t>兼職</w:t>
      </w:r>
      <w:r w:rsidR="002B29D7">
        <w:rPr>
          <w:rFonts w:ascii="標楷體" w:eastAsia="標楷體" w:hAnsi="標楷體" w:hint="eastAsia"/>
          <w:color w:val="0070C0"/>
          <w:sz w:val="24"/>
          <w:szCs w:val="24"/>
        </w:rPr>
        <w:t>之規定為何</w:t>
      </w:r>
      <w:r w:rsidR="00146603" w:rsidRPr="00867AFE">
        <w:rPr>
          <w:rFonts w:ascii="標楷體" w:eastAsia="標楷體" w:hAnsi="標楷體" w:hint="eastAsia"/>
          <w:color w:val="0070C0"/>
          <w:sz w:val="24"/>
          <w:szCs w:val="24"/>
        </w:rPr>
        <w:t>？</w:t>
      </w:r>
      <w:bookmarkEnd w:id="22"/>
    </w:p>
    <w:p w14:paraId="2BCDBADA" w14:textId="50EE17D7" w:rsidR="00913EDB" w:rsidRDefault="00E60CC9" w:rsidP="00867AFE">
      <w:pPr>
        <w:spacing w:line="440" w:lineRule="exact"/>
        <w:ind w:leftChars="10" w:left="826" w:hangingChars="334" w:hanging="802"/>
        <w:jc w:val="both"/>
        <w:rPr>
          <w:rFonts w:ascii="標楷體" w:eastAsia="標楷體" w:hAnsi="標楷體"/>
          <w:color w:val="000000" w:themeColor="text1"/>
          <w:szCs w:val="24"/>
        </w:rPr>
      </w:pPr>
      <w:r>
        <w:rPr>
          <w:rFonts w:ascii="標楷體" w:eastAsia="標楷體" w:hAnsi="標楷體" w:hint="eastAsia"/>
          <w:color w:val="000000" w:themeColor="text1"/>
          <w:szCs w:val="24"/>
        </w:rPr>
        <w:t>Q</w:t>
      </w:r>
      <w:r w:rsidR="00701B1B">
        <w:rPr>
          <w:rFonts w:ascii="標楷體" w:eastAsia="標楷體" w:hAnsi="標楷體"/>
          <w:color w:val="000000" w:themeColor="text1"/>
          <w:szCs w:val="24"/>
        </w:rPr>
        <w:t>18</w:t>
      </w:r>
      <w:r w:rsidR="00130516" w:rsidRPr="00E737D0">
        <w:rPr>
          <w:rFonts w:ascii="標楷體" w:eastAsia="標楷體" w:hAnsi="標楷體" w:hint="eastAsia"/>
          <w:color w:val="000000" w:themeColor="text1"/>
          <w:szCs w:val="24"/>
        </w:rPr>
        <w:t>：</w:t>
      </w:r>
      <w:r w:rsidR="00913EDB">
        <w:rPr>
          <w:rFonts w:ascii="標楷體" w:eastAsia="標楷體" w:hAnsi="標楷體" w:hint="eastAsia"/>
          <w:bCs/>
          <w:color w:val="000000" w:themeColor="text1"/>
          <w:szCs w:val="24"/>
        </w:rPr>
        <w:t>（第一組</w:t>
      </w:r>
      <w:r>
        <w:rPr>
          <w:rFonts w:ascii="標楷體" w:eastAsia="標楷體" w:hAnsi="標楷體" w:hint="eastAsia"/>
          <w:bCs/>
          <w:color w:val="000000" w:themeColor="text1"/>
          <w:szCs w:val="24"/>
        </w:rPr>
        <w:t>賴姿妍</w:t>
      </w:r>
      <w:r w:rsidR="00913EDB" w:rsidRPr="003D6A53">
        <w:rPr>
          <w:rFonts w:ascii="標楷體" w:eastAsia="標楷體" w:hAnsi="標楷體" w:hint="eastAsia"/>
          <w:bCs/>
          <w:color w:val="000000" w:themeColor="text1"/>
          <w:szCs w:val="24"/>
        </w:rPr>
        <w:t>12</w:t>
      </w:r>
      <w:r w:rsidR="00913EDB">
        <w:rPr>
          <w:rFonts w:ascii="標楷體" w:eastAsia="標楷體" w:hAnsi="標楷體" w:hint="eastAsia"/>
          <w:bCs/>
          <w:color w:val="000000" w:themeColor="text1"/>
          <w:szCs w:val="24"/>
        </w:rPr>
        <w:t>0</w:t>
      </w:r>
      <w:r w:rsidR="00913EDB">
        <w:rPr>
          <w:rFonts w:ascii="標楷體" w:eastAsia="標楷體" w:hAnsi="標楷體"/>
          <w:bCs/>
          <w:color w:val="000000" w:themeColor="text1"/>
          <w:szCs w:val="24"/>
        </w:rPr>
        <w:t>5</w:t>
      </w:r>
      <w:r>
        <w:rPr>
          <w:rFonts w:ascii="標楷體" w:eastAsia="標楷體" w:hAnsi="標楷體"/>
          <w:bCs/>
          <w:color w:val="000000" w:themeColor="text1"/>
          <w:szCs w:val="24"/>
        </w:rPr>
        <w:t>6</w:t>
      </w:r>
      <w:r w:rsidR="00913EDB">
        <w:rPr>
          <w:rFonts w:ascii="標楷體" w:eastAsia="標楷體" w:hAnsi="標楷體" w:hint="eastAsia"/>
          <w:bCs/>
          <w:color w:val="000000" w:themeColor="text1"/>
          <w:szCs w:val="24"/>
        </w:rPr>
        <w:t>）</w:t>
      </w:r>
    </w:p>
    <w:p w14:paraId="5F7B82F5" w14:textId="7264341C" w:rsidR="002B29D7" w:rsidRDefault="00146603" w:rsidP="00E70F5F">
      <w:pPr>
        <w:spacing w:afterLines="100" w:after="360" w:line="440" w:lineRule="exact"/>
        <w:ind w:leftChars="285" w:left="684"/>
        <w:jc w:val="both"/>
        <w:rPr>
          <w:rFonts w:ascii="標楷體" w:eastAsia="標楷體" w:hAnsi="標楷體"/>
          <w:szCs w:val="24"/>
        </w:rPr>
      </w:pPr>
      <w:r w:rsidRPr="00E737D0">
        <w:rPr>
          <w:rFonts w:ascii="標楷體" w:eastAsia="標楷體" w:hAnsi="標楷體" w:hint="eastAsia"/>
          <w:szCs w:val="24"/>
        </w:rPr>
        <w:t>依據公務員服務法(以下簡稱服務法)第15條規定略以，公務員除法令規定外，不得兼任領證職業及其他反覆從事同種類行為之業務。但於法定工作時間以外，從事</w:t>
      </w:r>
      <w:r w:rsidRPr="00E737D0">
        <w:rPr>
          <w:rFonts w:ascii="標楷體" w:eastAsia="標楷體" w:hAnsi="標楷體" w:hint="eastAsia"/>
          <w:szCs w:val="24"/>
        </w:rPr>
        <w:lastRenderedPageBreak/>
        <w:t>社會公益性質之活動或其他非經常性、持續性之工作，且未影響本職工作者，不在此限。依法令兼任前二項公職或業務者，應經服務機關（構）同意。公務員兼任非以營利為目的之事業或團體職務，應經服務機關（構）同意。但兼任無報酬且未影響本職工作者，不在此限。另兼職行為對公務員名譽、政府信譽、其本職性質有妨礙或有利益衝突者，不得為之。是以，公務員之兼職情形如符合上開規定者，則尚屬符合服務法之公務員兼職規範。</w:t>
      </w:r>
    </w:p>
    <w:p w14:paraId="40607934" w14:textId="24A5813C" w:rsidR="002B29D7" w:rsidRPr="00867AFE" w:rsidRDefault="00E60CC9" w:rsidP="003970DB">
      <w:pPr>
        <w:pStyle w:val="ac"/>
        <w:ind w:leftChars="5" w:left="615" w:hangingChars="251" w:hanging="603"/>
        <w:jc w:val="left"/>
        <w:rPr>
          <w:rFonts w:ascii="標楷體" w:eastAsia="標楷體" w:hAnsi="標楷體"/>
          <w:color w:val="0070C0"/>
          <w:sz w:val="24"/>
          <w:szCs w:val="24"/>
        </w:rPr>
      </w:pPr>
      <w:bookmarkStart w:id="23" w:name="_Toc165037140"/>
      <w:r>
        <w:rPr>
          <w:rFonts w:ascii="標楷體" w:eastAsia="標楷體" w:hAnsi="標楷體" w:hint="eastAsia"/>
          <w:color w:val="0070C0"/>
          <w:sz w:val="24"/>
          <w:szCs w:val="24"/>
        </w:rPr>
        <w:t>Q</w:t>
      </w:r>
      <w:r w:rsidR="00701B1B">
        <w:rPr>
          <w:rFonts w:ascii="標楷體" w:eastAsia="標楷體" w:hAnsi="標楷體"/>
          <w:color w:val="0070C0"/>
          <w:sz w:val="24"/>
          <w:szCs w:val="24"/>
        </w:rPr>
        <w:t>19</w:t>
      </w:r>
      <w:r w:rsidR="002B29D7" w:rsidRPr="00867AFE">
        <w:rPr>
          <w:rFonts w:ascii="標楷體" w:eastAsia="標楷體" w:hAnsi="標楷體" w:hint="eastAsia"/>
          <w:color w:val="0070C0"/>
          <w:sz w:val="24"/>
          <w:szCs w:val="24"/>
        </w:rPr>
        <w:t>：本校公務人員在校內委辦專班兼課</w:t>
      </w:r>
      <w:r w:rsidR="002B29D7">
        <w:rPr>
          <w:rFonts w:ascii="標楷體" w:eastAsia="標楷體" w:hAnsi="標楷體" w:hint="eastAsia"/>
          <w:color w:val="0070C0"/>
          <w:sz w:val="24"/>
          <w:szCs w:val="24"/>
        </w:rPr>
        <w:t>之規定為何</w:t>
      </w:r>
      <w:r w:rsidR="002B29D7" w:rsidRPr="00867AFE">
        <w:rPr>
          <w:rFonts w:ascii="標楷體" w:eastAsia="標楷體" w:hAnsi="標楷體" w:hint="eastAsia"/>
          <w:color w:val="0070C0"/>
          <w:sz w:val="24"/>
          <w:szCs w:val="24"/>
        </w:rPr>
        <w:t>？</w:t>
      </w:r>
      <w:bookmarkEnd w:id="23"/>
    </w:p>
    <w:p w14:paraId="4065BFA1" w14:textId="09345FC5" w:rsidR="00913EDB" w:rsidRDefault="00E60CC9" w:rsidP="002B29D7">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szCs w:val="24"/>
        </w:rPr>
        <w:t>Q</w:t>
      </w:r>
      <w:r w:rsidR="00701B1B">
        <w:rPr>
          <w:rFonts w:ascii="標楷體" w:eastAsia="標楷體" w:hAnsi="標楷體"/>
          <w:szCs w:val="24"/>
        </w:rPr>
        <w:t>19</w:t>
      </w:r>
      <w:r w:rsidR="002B29D7" w:rsidRPr="00E737D0">
        <w:rPr>
          <w:rFonts w:ascii="標楷體" w:eastAsia="標楷體" w:hAnsi="標楷體" w:hint="eastAsia"/>
          <w:bCs/>
          <w:color w:val="000000" w:themeColor="text1"/>
          <w:szCs w:val="24"/>
        </w:rPr>
        <w:t>：</w:t>
      </w:r>
      <w:r w:rsidR="00913EDB">
        <w:rPr>
          <w:rFonts w:ascii="標楷體" w:eastAsia="標楷體" w:hAnsi="標楷體" w:hint="eastAsia"/>
          <w:bCs/>
          <w:color w:val="000000" w:themeColor="text1"/>
          <w:szCs w:val="24"/>
        </w:rPr>
        <w:t>（第一組</w:t>
      </w:r>
      <w:r>
        <w:rPr>
          <w:rFonts w:ascii="標楷體" w:eastAsia="標楷體" w:hAnsi="標楷體" w:hint="eastAsia"/>
          <w:bCs/>
          <w:color w:val="000000" w:themeColor="text1"/>
          <w:szCs w:val="24"/>
        </w:rPr>
        <w:t>賴姿妍</w:t>
      </w:r>
      <w:r w:rsidRPr="003D6A53">
        <w:rPr>
          <w:rFonts w:ascii="標楷體" w:eastAsia="標楷體" w:hAnsi="標楷體" w:hint="eastAsia"/>
          <w:bCs/>
          <w:color w:val="000000" w:themeColor="text1"/>
          <w:szCs w:val="24"/>
        </w:rPr>
        <w:t>12</w:t>
      </w:r>
      <w:r>
        <w:rPr>
          <w:rFonts w:ascii="標楷體" w:eastAsia="標楷體" w:hAnsi="標楷體" w:hint="eastAsia"/>
          <w:bCs/>
          <w:color w:val="000000" w:themeColor="text1"/>
          <w:szCs w:val="24"/>
        </w:rPr>
        <w:t>0</w:t>
      </w:r>
      <w:r>
        <w:rPr>
          <w:rFonts w:ascii="標楷體" w:eastAsia="標楷體" w:hAnsi="標楷體"/>
          <w:bCs/>
          <w:color w:val="000000" w:themeColor="text1"/>
          <w:szCs w:val="24"/>
        </w:rPr>
        <w:t>56</w:t>
      </w:r>
      <w:r w:rsidR="00913EDB">
        <w:rPr>
          <w:rFonts w:ascii="標楷體" w:eastAsia="標楷體" w:hAnsi="標楷體" w:hint="eastAsia"/>
          <w:bCs/>
          <w:color w:val="000000" w:themeColor="text1"/>
          <w:szCs w:val="24"/>
        </w:rPr>
        <w:t>）</w:t>
      </w:r>
    </w:p>
    <w:p w14:paraId="5016869F" w14:textId="13C0734B" w:rsidR="002B29D7" w:rsidRDefault="008D0CB9" w:rsidP="008D0CB9">
      <w:pPr>
        <w:spacing w:line="440" w:lineRule="exact"/>
        <w:ind w:leftChars="232" w:left="1034" w:hanging="477"/>
        <w:jc w:val="both"/>
        <w:rPr>
          <w:rFonts w:ascii="標楷體" w:eastAsia="標楷體" w:hAnsi="標楷體"/>
          <w:szCs w:val="24"/>
        </w:rPr>
      </w:pPr>
      <w:r>
        <w:rPr>
          <w:rFonts w:ascii="標楷體" w:eastAsia="標楷體" w:hAnsi="標楷體" w:hint="eastAsia"/>
          <w:szCs w:val="24"/>
        </w:rPr>
        <w:t>一、</w:t>
      </w:r>
      <w:r w:rsidR="002B29D7" w:rsidRPr="00E737D0">
        <w:rPr>
          <w:rFonts w:ascii="標楷體" w:eastAsia="標楷體" w:hAnsi="標楷體" w:hint="eastAsia"/>
          <w:szCs w:val="24"/>
        </w:rPr>
        <w:t>依據公務員服務法(以下簡稱服務法)第15條規定略以，公務員兼任教學或研究工作，應經服務機關（構）同意。但兼任無報酬且未影響本職工作者，不在此限。又依行政院限制所屬公務人員借調及兼職要點第8點略以，各機關公務人員在公私立學校兼課者，應經本機關首長核准。在辦公時間內，每週併計不得超過4小時，並應依請假規定辦理。另查銓敘部98年6月24日部法一字第09830745542號書函以，公務員服務法第14 條之3(現為公務員服務法第15條第4項)規定所稱之「教學」，係指於學校、補習班、訓練機構或民間公司傳授專業知識或生活技能。另兼課行為對公務員名譽、政府信譽、其本職性質有妨礙或有利益衝突者，不得為之。是以，公務員之兼課情形如符合上開規定者，則尚屬符合服務法之公務員兼課規範。</w:t>
      </w:r>
    </w:p>
    <w:p w14:paraId="5C2391D2" w14:textId="74F80CCE" w:rsidR="00130516" w:rsidRPr="00E737D0" w:rsidRDefault="008D0CB9" w:rsidP="002D49B2">
      <w:pPr>
        <w:spacing w:afterLines="100" w:after="360" w:line="440" w:lineRule="exact"/>
        <w:ind w:leftChars="232" w:left="1033" w:hanging="476"/>
        <w:jc w:val="both"/>
        <w:rPr>
          <w:rFonts w:ascii="標楷體" w:eastAsia="標楷體" w:hAnsi="標楷體"/>
          <w:b/>
          <w:szCs w:val="24"/>
          <w:u w:val="single"/>
        </w:rPr>
      </w:pPr>
      <w:r>
        <w:rPr>
          <w:rFonts w:ascii="標楷體" w:eastAsia="標楷體" w:hAnsi="標楷體" w:hint="eastAsia"/>
          <w:bCs/>
          <w:color w:val="000000" w:themeColor="text1"/>
          <w:szCs w:val="24"/>
        </w:rPr>
        <w:t>二、</w:t>
      </w:r>
      <w:r w:rsidR="009C7E79" w:rsidRPr="009C7E79">
        <w:rPr>
          <w:rFonts w:ascii="標楷體" w:eastAsia="標楷體" w:hAnsi="標楷體" w:hint="eastAsia"/>
          <w:bCs/>
          <w:color w:val="000000" w:themeColor="text1"/>
          <w:szCs w:val="24"/>
        </w:rPr>
        <w:t>公務人員經專案簽准於</w:t>
      </w:r>
      <w:r w:rsidR="009C7E79" w:rsidRPr="009C7E79">
        <w:rPr>
          <w:rFonts w:ascii="標楷體" w:eastAsia="標楷體" w:hAnsi="標楷體" w:hint="eastAsia"/>
          <w:szCs w:val="24"/>
        </w:rPr>
        <w:t>上班</w:t>
      </w:r>
      <w:r w:rsidR="009C7E79" w:rsidRPr="009C7E79">
        <w:rPr>
          <w:rFonts w:ascii="標楷體" w:eastAsia="標楷體" w:hAnsi="標楷體" w:hint="eastAsia"/>
          <w:bCs/>
          <w:color w:val="000000" w:themeColor="text1"/>
          <w:szCs w:val="24"/>
        </w:rPr>
        <w:t>時間內</w:t>
      </w:r>
      <w:r w:rsidR="009C7E79" w:rsidRPr="009C7E79">
        <w:rPr>
          <w:rFonts w:ascii="標楷體" w:eastAsia="標楷體" w:hAnsi="標楷體" w:hint="eastAsia"/>
          <w:szCs w:val="24"/>
        </w:rPr>
        <w:t>兼課者，應依規定請假(休假、事假或加班補休)，且不得因兼課而申請加班。另上班</w:t>
      </w:r>
      <w:r w:rsidR="009C7E79" w:rsidRPr="009C7E79">
        <w:rPr>
          <w:rFonts w:ascii="標楷體" w:eastAsia="標楷體" w:hAnsi="標楷體" w:hint="eastAsia"/>
          <w:bCs/>
          <w:color w:val="000000" w:themeColor="text1"/>
          <w:szCs w:val="24"/>
        </w:rPr>
        <w:t>時間</w:t>
      </w:r>
      <w:r w:rsidR="009C7E79" w:rsidRPr="009C7E79">
        <w:rPr>
          <w:rFonts w:ascii="標楷體" w:eastAsia="標楷體" w:hAnsi="標楷體" w:hint="eastAsia"/>
          <w:szCs w:val="24"/>
        </w:rPr>
        <w:t>兼課</w:t>
      </w:r>
      <w:r w:rsidR="009C7E79" w:rsidRPr="009C7E79">
        <w:rPr>
          <w:rFonts w:ascii="標楷體" w:eastAsia="標楷體" w:hAnsi="標楷體"/>
          <w:szCs w:val="24"/>
        </w:rPr>
        <w:t>以每週4小時為限，下班或例假日(公餘)得不受限制。</w:t>
      </w:r>
    </w:p>
    <w:p w14:paraId="538A6F30" w14:textId="6C5AA550" w:rsidR="00146603" w:rsidRPr="00867AFE" w:rsidRDefault="00E60CC9" w:rsidP="003970DB">
      <w:pPr>
        <w:pStyle w:val="ac"/>
        <w:ind w:leftChars="5" w:left="615" w:hangingChars="251" w:hanging="603"/>
        <w:jc w:val="left"/>
        <w:rPr>
          <w:rFonts w:ascii="標楷體" w:eastAsia="標楷體" w:hAnsi="標楷體"/>
          <w:color w:val="0070C0"/>
          <w:sz w:val="24"/>
          <w:szCs w:val="24"/>
        </w:rPr>
      </w:pPr>
      <w:bookmarkStart w:id="24" w:name="_Toc165037141"/>
      <w:r>
        <w:rPr>
          <w:rFonts w:ascii="標楷體" w:eastAsia="標楷體" w:hAnsi="標楷體" w:hint="eastAsia"/>
          <w:color w:val="0070C0"/>
          <w:sz w:val="24"/>
          <w:szCs w:val="24"/>
        </w:rPr>
        <w:t>Q</w:t>
      </w:r>
      <w:r w:rsidR="00130516" w:rsidRPr="00867AFE">
        <w:rPr>
          <w:rFonts w:ascii="標楷體" w:eastAsia="標楷體" w:hAnsi="標楷體"/>
          <w:color w:val="0070C0"/>
          <w:sz w:val="24"/>
          <w:szCs w:val="24"/>
        </w:rPr>
        <w:t>2</w:t>
      </w:r>
      <w:r w:rsidR="003970DB">
        <w:rPr>
          <w:rFonts w:ascii="標楷體" w:eastAsia="標楷體" w:hAnsi="標楷體" w:hint="eastAsia"/>
          <w:color w:val="0070C0"/>
          <w:sz w:val="24"/>
          <w:szCs w:val="24"/>
        </w:rPr>
        <w:t>0</w:t>
      </w:r>
      <w:r w:rsidR="00130516" w:rsidRPr="00867AFE">
        <w:rPr>
          <w:rFonts w:ascii="標楷體" w:eastAsia="標楷體" w:hAnsi="標楷體" w:hint="eastAsia"/>
          <w:color w:val="0070C0"/>
          <w:sz w:val="24"/>
          <w:szCs w:val="24"/>
        </w:rPr>
        <w:t>：</w:t>
      </w:r>
      <w:r w:rsidR="00146603" w:rsidRPr="00867AFE">
        <w:rPr>
          <w:rFonts w:ascii="標楷體" w:eastAsia="標楷體" w:hAnsi="標楷體" w:hint="eastAsia"/>
          <w:color w:val="0070C0"/>
          <w:sz w:val="24"/>
          <w:szCs w:val="24"/>
        </w:rPr>
        <w:t>本校校務基金進用工作人員</w:t>
      </w:r>
      <w:r w:rsidR="00326211">
        <w:rPr>
          <w:rFonts w:ascii="標楷體" w:eastAsia="標楷體" w:hAnsi="標楷體" w:hint="eastAsia"/>
          <w:color w:val="0070C0"/>
          <w:sz w:val="24"/>
          <w:szCs w:val="24"/>
        </w:rPr>
        <w:t>(或專案工作人員)</w:t>
      </w:r>
      <w:r w:rsidR="00777B83">
        <w:rPr>
          <w:rFonts w:ascii="標楷體" w:eastAsia="標楷體" w:hAnsi="標楷體" w:hint="eastAsia"/>
          <w:color w:val="0070C0"/>
          <w:sz w:val="24"/>
          <w:szCs w:val="24"/>
        </w:rPr>
        <w:t>可否</w:t>
      </w:r>
      <w:r w:rsidR="00146603" w:rsidRPr="00867AFE">
        <w:rPr>
          <w:rFonts w:ascii="標楷體" w:eastAsia="標楷體" w:hAnsi="標楷體" w:hint="eastAsia"/>
          <w:color w:val="0070C0"/>
          <w:sz w:val="24"/>
          <w:szCs w:val="24"/>
        </w:rPr>
        <w:t>兼職</w:t>
      </w:r>
      <w:r w:rsidR="00777B83">
        <w:rPr>
          <w:rFonts w:ascii="標楷體" w:eastAsia="標楷體" w:hAnsi="標楷體" w:hint="eastAsia"/>
          <w:color w:val="0070C0"/>
          <w:sz w:val="24"/>
          <w:szCs w:val="24"/>
        </w:rPr>
        <w:t>?校內兼職</w:t>
      </w:r>
      <w:r w:rsidR="00146603" w:rsidRPr="00867AFE">
        <w:rPr>
          <w:rFonts w:ascii="標楷體" w:eastAsia="標楷體" w:hAnsi="標楷體" w:hint="eastAsia"/>
          <w:color w:val="0070C0"/>
          <w:sz w:val="24"/>
          <w:szCs w:val="24"/>
        </w:rPr>
        <w:t>是否有支領酬勞上限?</w:t>
      </w:r>
      <w:bookmarkEnd w:id="24"/>
    </w:p>
    <w:p w14:paraId="58DE6E3A" w14:textId="74077ECD" w:rsidR="00913EDB" w:rsidRPr="006162DC" w:rsidRDefault="00E60CC9" w:rsidP="006162DC">
      <w:pPr>
        <w:spacing w:line="440" w:lineRule="exact"/>
        <w:ind w:leftChars="5" w:left="809" w:hangingChars="332" w:hanging="797"/>
        <w:jc w:val="both"/>
        <w:rPr>
          <w:rFonts w:ascii="標楷體" w:eastAsia="標楷體" w:hAnsi="標楷體"/>
          <w:bCs/>
          <w:color w:val="000000" w:themeColor="text1"/>
          <w:szCs w:val="24"/>
        </w:rPr>
      </w:pPr>
      <w:r>
        <w:rPr>
          <w:rFonts w:ascii="標楷體" w:eastAsia="標楷體" w:hAnsi="標楷體" w:hint="eastAsia"/>
          <w:color w:val="000000" w:themeColor="text1"/>
          <w:szCs w:val="24"/>
        </w:rPr>
        <w:t>Q</w:t>
      </w:r>
      <w:r w:rsidR="00130516" w:rsidRPr="00E737D0">
        <w:rPr>
          <w:rFonts w:ascii="標楷體" w:eastAsia="標楷體" w:hAnsi="標楷體"/>
          <w:color w:val="000000" w:themeColor="text1"/>
          <w:szCs w:val="24"/>
        </w:rPr>
        <w:t>2</w:t>
      </w:r>
      <w:r w:rsidR="003970DB">
        <w:rPr>
          <w:rFonts w:ascii="標楷體" w:eastAsia="標楷體" w:hAnsi="標楷體"/>
          <w:color w:val="000000" w:themeColor="text1"/>
          <w:szCs w:val="24"/>
        </w:rPr>
        <w:t>0</w:t>
      </w:r>
      <w:r w:rsidR="00130516" w:rsidRPr="00E737D0">
        <w:rPr>
          <w:rFonts w:ascii="標楷體" w:eastAsia="標楷體" w:hAnsi="標楷體" w:hint="eastAsia"/>
          <w:color w:val="000000" w:themeColor="text1"/>
          <w:szCs w:val="24"/>
        </w:rPr>
        <w:t>：</w:t>
      </w:r>
      <w:r w:rsidR="007D3DEA">
        <w:rPr>
          <w:rFonts w:ascii="標楷體" w:eastAsia="標楷體" w:hAnsi="標楷體" w:hint="eastAsia"/>
          <w:bCs/>
          <w:color w:val="000000" w:themeColor="text1"/>
          <w:szCs w:val="24"/>
        </w:rPr>
        <w:t>(第四組潘容羽</w:t>
      </w:r>
      <w:r w:rsidR="007D3DEA" w:rsidRPr="001B292C">
        <w:rPr>
          <w:rFonts w:ascii="標楷體" w:eastAsia="標楷體" w:hAnsi="標楷體" w:hint="eastAsia"/>
          <w:bCs/>
          <w:color w:val="000000" w:themeColor="text1"/>
          <w:szCs w:val="24"/>
        </w:rPr>
        <w:t>12113</w:t>
      </w:r>
      <w:r w:rsidR="007D3DEA">
        <w:rPr>
          <w:rFonts w:ascii="標楷體" w:eastAsia="標楷體" w:hAnsi="標楷體" w:hint="eastAsia"/>
          <w:bCs/>
          <w:color w:val="000000" w:themeColor="text1"/>
          <w:szCs w:val="24"/>
        </w:rPr>
        <w:t>、陳雅玲1</w:t>
      </w:r>
      <w:r w:rsidR="007D3DEA">
        <w:rPr>
          <w:rFonts w:ascii="標楷體" w:eastAsia="標楷體" w:hAnsi="標楷體"/>
          <w:bCs/>
          <w:color w:val="000000" w:themeColor="text1"/>
          <w:szCs w:val="24"/>
        </w:rPr>
        <w:t>2114</w:t>
      </w:r>
      <w:r w:rsidR="007D3DEA">
        <w:rPr>
          <w:rFonts w:ascii="標楷體" w:eastAsia="標楷體" w:hAnsi="標楷體" w:hint="eastAsia"/>
          <w:bCs/>
          <w:color w:val="000000" w:themeColor="text1"/>
          <w:szCs w:val="24"/>
        </w:rPr>
        <w:t>、黃怡珍12121</w:t>
      </w:r>
      <w:r w:rsidR="008A595B">
        <w:rPr>
          <w:rFonts w:ascii="標楷體" w:eastAsia="標楷體" w:hAnsi="標楷體" w:hint="eastAsia"/>
          <w:bCs/>
          <w:color w:val="000000" w:themeColor="text1"/>
          <w:szCs w:val="24"/>
        </w:rPr>
        <w:t>、陳慧伶</w:t>
      </w:r>
      <w:r w:rsidR="007D3DEA" w:rsidRPr="00864F65">
        <w:rPr>
          <w:rFonts w:ascii="標楷體" w:eastAsia="標楷體" w:hAnsi="標楷體" w:hint="eastAsia"/>
          <w:bCs/>
          <w:color w:val="000000" w:themeColor="text1"/>
          <w:szCs w:val="24"/>
        </w:rPr>
        <w:t>12118</w:t>
      </w:r>
      <w:r w:rsidR="007D3DEA" w:rsidRPr="00FA69C4">
        <w:rPr>
          <w:rFonts w:ascii="標楷體" w:eastAsia="標楷體" w:hAnsi="標楷體" w:hint="eastAsia"/>
          <w:bCs/>
          <w:color w:val="000000" w:themeColor="text1"/>
          <w:szCs w:val="24"/>
        </w:rPr>
        <w:t>、陳素真12124</w:t>
      </w:r>
      <w:r w:rsidR="007D3DEA">
        <w:rPr>
          <w:rFonts w:ascii="標楷體" w:eastAsia="標楷體" w:hAnsi="標楷體"/>
          <w:bCs/>
          <w:color w:val="000000" w:themeColor="text1"/>
          <w:szCs w:val="24"/>
        </w:rPr>
        <w:t>)</w:t>
      </w:r>
    </w:p>
    <w:p w14:paraId="349A10CA" w14:textId="79C16DA1" w:rsidR="00A31A5F" w:rsidRPr="00A31A5F" w:rsidRDefault="00A31A5F" w:rsidP="00A31A5F">
      <w:pPr>
        <w:spacing w:line="440" w:lineRule="exact"/>
        <w:ind w:leftChars="285" w:left="1164" w:hangingChars="200" w:hanging="480"/>
        <w:jc w:val="both"/>
        <w:rPr>
          <w:rFonts w:ascii="標楷體" w:eastAsia="標楷體" w:hAnsi="標楷體"/>
          <w:szCs w:val="24"/>
        </w:rPr>
      </w:pPr>
      <w:r w:rsidRPr="00A31A5F">
        <w:rPr>
          <w:rFonts w:ascii="標楷體" w:eastAsia="標楷體" w:hAnsi="標楷體" w:hint="eastAsia"/>
          <w:szCs w:val="24"/>
        </w:rPr>
        <w:t>一、</w:t>
      </w:r>
      <w:r w:rsidR="00DB432C" w:rsidRPr="00DB432C">
        <w:rPr>
          <w:rFonts w:ascii="標楷體" w:eastAsia="標楷體" w:hAnsi="標楷體" w:hint="eastAsia"/>
          <w:b/>
          <w:szCs w:val="24"/>
        </w:rPr>
        <w:t>於非正常工作時間可以</w:t>
      </w:r>
      <w:r w:rsidR="00DB432C">
        <w:rPr>
          <w:rFonts w:ascii="標楷體" w:eastAsia="標楷體" w:hAnsi="標楷體" w:hint="eastAsia"/>
          <w:szCs w:val="24"/>
        </w:rPr>
        <w:t>。</w:t>
      </w:r>
      <w:r w:rsidRPr="00A31A5F">
        <w:rPr>
          <w:rFonts w:ascii="標楷體" w:eastAsia="標楷體" w:hAnsi="標楷體" w:hint="eastAsia"/>
          <w:szCs w:val="24"/>
        </w:rPr>
        <w:t>依本校約用人員工作規則規定，員工不得於正常工作時間兼職，於非正常工作時間兼職不得影響本職勞動契約之履行，且不得擔任公司商號之負責人、董事、監事或監察人。</w:t>
      </w:r>
      <w:r w:rsidRPr="00A31A5F">
        <w:rPr>
          <w:rFonts w:ascii="標楷體" w:eastAsia="標楷體" w:hAnsi="標楷體" w:hint="eastAsia"/>
          <w:b/>
          <w:szCs w:val="24"/>
          <w:u w:val="single"/>
        </w:rPr>
        <w:t>於非正常工作時間校內兼職者，得經專案簽奉核准兼任不支給酬勞之職務</w:t>
      </w:r>
      <w:r w:rsidRPr="00A31A5F">
        <w:rPr>
          <w:rFonts w:ascii="標楷體" w:eastAsia="標楷體" w:hAnsi="標楷體" w:hint="eastAsia"/>
          <w:szCs w:val="24"/>
        </w:rPr>
        <w:t>，或兼任其他相關計畫工作人員，並以</w:t>
      </w:r>
      <w:r w:rsidRPr="00A31A5F">
        <w:rPr>
          <w:rFonts w:ascii="標楷體" w:eastAsia="標楷體" w:hAnsi="標楷體" w:hint="eastAsia"/>
          <w:szCs w:val="24"/>
          <w:u w:val="single"/>
        </w:rPr>
        <w:t>二個</w:t>
      </w:r>
      <w:r w:rsidRPr="00A31A5F">
        <w:rPr>
          <w:rFonts w:ascii="標楷體" w:eastAsia="標楷體" w:hAnsi="標楷體" w:hint="eastAsia"/>
          <w:szCs w:val="24"/>
        </w:rPr>
        <w:t>兼職為限，其兼職酬勞總額</w:t>
      </w:r>
      <w:r w:rsidRPr="00A31A5F">
        <w:rPr>
          <w:rFonts w:ascii="標楷體" w:eastAsia="標楷體" w:hAnsi="標楷體" w:hint="eastAsia"/>
          <w:szCs w:val="24"/>
          <w:u w:val="single"/>
        </w:rPr>
        <w:t>每月總額一萬元</w:t>
      </w:r>
      <w:r w:rsidRPr="00A31A5F">
        <w:rPr>
          <w:rFonts w:ascii="標楷體" w:eastAsia="標楷體" w:hAnsi="標楷體" w:hint="eastAsia"/>
          <w:szCs w:val="24"/>
        </w:rPr>
        <w:t>為上限，並依各經費來源相關規定辦理。</w:t>
      </w:r>
    </w:p>
    <w:p w14:paraId="3C2695BC" w14:textId="22B070AE" w:rsidR="009E3281" w:rsidRPr="00747C75" w:rsidRDefault="00A31A5F" w:rsidP="002D49B2">
      <w:pPr>
        <w:spacing w:afterLines="100" w:after="360" w:line="440" w:lineRule="exact"/>
        <w:ind w:leftChars="295" w:left="1188" w:hangingChars="200" w:hanging="480"/>
        <w:jc w:val="both"/>
        <w:rPr>
          <w:rFonts w:ascii="標楷體" w:eastAsia="標楷體" w:hAnsi="標楷體"/>
          <w:szCs w:val="24"/>
        </w:rPr>
      </w:pPr>
      <w:r w:rsidRPr="00747C75">
        <w:rPr>
          <w:rFonts w:ascii="標楷體" w:eastAsia="標楷體" w:hAnsi="標楷體" w:hint="eastAsia"/>
          <w:szCs w:val="24"/>
          <w:u w:val="single"/>
        </w:rPr>
        <w:t>二、依113年3月27日第2屆第6次勞資會議決議，每小時兼職酬勞不得低於本職依勞基法規定核計之加班費標準。</w:t>
      </w:r>
    </w:p>
    <w:p w14:paraId="48C12381" w14:textId="104C9242" w:rsidR="007968F0" w:rsidRPr="00867AFE" w:rsidRDefault="00E60CC9" w:rsidP="003970DB">
      <w:pPr>
        <w:pStyle w:val="ac"/>
        <w:ind w:leftChars="5" w:left="615" w:hangingChars="251" w:hanging="603"/>
        <w:jc w:val="left"/>
        <w:rPr>
          <w:rFonts w:ascii="標楷體" w:eastAsia="標楷體" w:hAnsi="標楷體"/>
          <w:color w:val="0070C0"/>
          <w:sz w:val="24"/>
          <w:szCs w:val="24"/>
        </w:rPr>
      </w:pPr>
      <w:bookmarkStart w:id="25" w:name="_Toc165037142"/>
      <w:r>
        <w:rPr>
          <w:rFonts w:ascii="標楷體" w:eastAsia="標楷體" w:hAnsi="標楷體" w:hint="eastAsia"/>
          <w:color w:val="0070C0"/>
          <w:sz w:val="24"/>
          <w:szCs w:val="24"/>
        </w:rPr>
        <w:lastRenderedPageBreak/>
        <w:t>Q</w:t>
      </w:r>
      <w:r w:rsidR="003D26AA" w:rsidRPr="00867AFE">
        <w:rPr>
          <w:rFonts w:ascii="標楷體" w:eastAsia="標楷體" w:hAnsi="標楷體" w:hint="eastAsia"/>
          <w:color w:val="0070C0"/>
          <w:sz w:val="24"/>
          <w:szCs w:val="24"/>
        </w:rPr>
        <w:t>2</w:t>
      </w:r>
      <w:r w:rsidR="003970DB">
        <w:rPr>
          <w:rFonts w:ascii="標楷體" w:eastAsia="標楷體" w:hAnsi="標楷體"/>
          <w:color w:val="0070C0"/>
          <w:sz w:val="24"/>
          <w:szCs w:val="24"/>
        </w:rPr>
        <w:t>1</w:t>
      </w:r>
      <w:r w:rsidR="007968F0" w:rsidRPr="00867AFE">
        <w:rPr>
          <w:rFonts w:ascii="標楷體" w:eastAsia="標楷體" w:hAnsi="標楷體" w:hint="eastAsia"/>
          <w:color w:val="0070C0"/>
          <w:sz w:val="24"/>
          <w:szCs w:val="24"/>
        </w:rPr>
        <w:t>：適用勞動基準法人員(例：校務基金進用工作人員或專案工作人員)於校內兼職擔任兼任助理，應如何請假?</w:t>
      </w:r>
      <w:bookmarkEnd w:id="25"/>
    </w:p>
    <w:p w14:paraId="66C25F02" w14:textId="7B15F7DA" w:rsidR="00913EDB" w:rsidRPr="00EC18BD" w:rsidRDefault="00E60CC9" w:rsidP="00913EDB">
      <w:pPr>
        <w:spacing w:line="440" w:lineRule="exact"/>
        <w:ind w:leftChars="10" w:left="826" w:hangingChars="334" w:hanging="802"/>
        <w:jc w:val="both"/>
        <w:rPr>
          <w:rFonts w:ascii="標楷體" w:eastAsia="標楷體" w:hAnsi="標楷體"/>
          <w:bCs/>
          <w:color w:val="FF0000"/>
          <w:szCs w:val="24"/>
        </w:rPr>
      </w:pPr>
      <w:r>
        <w:rPr>
          <w:rFonts w:ascii="標楷體" w:eastAsia="標楷體" w:hAnsi="標楷體" w:hint="eastAsia"/>
          <w:szCs w:val="24"/>
        </w:rPr>
        <w:t>Q</w:t>
      </w:r>
      <w:r w:rsidR="003D26AA" w:rsidRPr="00E737D0">
        <w:rPr>
          <w:rFonts w:ascii="標楷體" w:eastAsia="標楷體" w:hAnsi="標楷體" w:hint="eastAsia"/>
          <w:szCs w:val="24"/>
        </w:rPr>
        <w:t>2</w:t>
      </w:r>
      <w:r w:rsidR="003970DB">
        <w:rPr>
          <w:rFonts w:ascii="標楷體" w:eastAsia="標楷體" w:hAnsi="標楷體"/>
          <w:szCs w:val="24"/>
        </w:rPr>
        <w:t>1</w:t>
      </w:r>
      <w:r w:rsidR="007968F0" w:rsidRPr="00E737D0">
        <w:rPr>
          <w:rFonts w:ascii="標楷體" w:eastAsia="標楷體" w:hAnsi="標楷體" w:hint="eastAsia"/>
          <w:bCs/>
          <w:color w:val="000000" w:themeColor="text1"/>
          <w:szCs w:val="24"/>
        </w:rPr>
        <w:t>：</w:t>
      </w:r>
      <w:r w:rsidR="00BE5C88">
        <w:rPr>
          <w:rFonts w:ascii="標楷體" w:eastAsia="標楷體" w:hAnsi="標楷體" w:hint="eastAsia"/>
          <w:bCs/>
          <w:color w:val="000000" w:themeColor="text1"/>
          <w:szCs w:val="24"/>
        </w:rPr>
        <w:t>(第三組</w:t>
      </w:r>
      <w:r w:rsidR="00BE5C88" w:rsidRPr="001905A1">
        <w:rPr>
          <w:rFonts w:ascii="標楷體" w:eastAsia="標楷體" w:hAnsi="標楷體" w:hint="eastAsia"/>
          <w:bCs/>
          <w:color w:val="000000" w:themeColor="text1"/>
          <w:szCs w:val="24"/>
        </w:rPr>
        <w:t>鄧涵勻12394</w:t>
      </w:r>
      <w:r w:rsidR="00BE5C88">
        <w:rPr>
          <w:rFonts w:ascii="標楷體" w:eastAsia="標楷體" w:hAnsi="標楷體" w:hint="eastAsia"/>
          <w:bCs/>
          <w:color w:val="000000" w:themeColor="text1"/>
          <w:szCs w:val="24"/>
        </w:rPr>
        <w:t>、</w:t>
      </w:r>
      <w:r w:rsidR="000B6EFE">
        <w:rPr>
          <w:rFonts w:ascii="標楷體" w:eastAsia="標楷體" w:hAnsi="標楷體" w:hint="eastAsia"/>
          <w:bCs/>
          <w:color w:val="000000" w:themeColor="text1"/>
          <w:szCs w:val="24"/>
        </w:rPr>
        <w:t>吳俐誼</w:t>
      </w:r>
      <w:r w:rsidR="00BE5C88" w:rsidRPr="00DC02BF">
        <w:rPr>
          <w:rFonts w:ascii="標楷體" w:eastAsia="標楷體" w:hAnsi="標楷體" w:hint="eastAsia"/>
          <w:bCs/>
          <w:color w:val="000000" w:themeColor="text1"/>
          <w:szCs w:val="24"/>
        </w:rPr>
        <w:t>1239</w:t>
      </w:r>
      <w:r w:rsidR="00F308E6">
        <w:rPr>
          <w:rFonts w:ascii="標楷體" w:eastAsia="標楷體" w:hAnsi="標楷體" w:hint="eastAsia"/>
          <w:bCs/>
          <w:color w:val="000000" w:themeColor="text1"/>
          <w:szCs w:val="24"/>
        </w:rPr>
        <w:t>6</w:t>
      </w:r>
      <w:r w:rsidR="00BE5C88">
        <w:rPr>
          <w:rFonts w:ascii="標楷體" w:eastAsia="標楷體" w:hAnsi="標楷體" w:hint="eastAsia"/>
          <w:bCs/>
          <w:color w:val="000000" w:themeColor="text1"/>
          <w:szCs w:val="24"/>
        </w:rPr>
        <w:t>)</w:t>
      </w:r>
      <w:bookmarkStart w:id="26" w:name="_GoBack"/>
      <w:bookmarkEnd w:id="26"/>
    </w:p>
    <w:p w14:paraId="07289ABE" w14:textId="6B335AE8" w:rsidR="00BE5C88" w:rsidRPr="00D94BD6" w:rsidRDefault="00BE5C88" w:rsidP="00BE5C88">
      <w:pPr>
        <w:numPr>
          <w:ilvl w:val="0"/>
          <w:numId w:val="12"/>
        </w:numPr>
        <w:spacing w:line="440" w:lineRule="exact"/>
        <w:jc w:val="both"/>
        <w:rPr>
          <w:rFonts w:ascii="標楷體" w:eastAsia="標楷體" w:hAnsi="標楷體"/>
          <w:szCs w:val="24"/>
        </w:rPr>
      </w:pPr>
      <w:r w:rsidRPr="00D94BD6">
        <w:rPr>
          <w:rFonts w:ascii="標楷體" w:eastAsia="標楷體" w:hAnsi="標楷體" w:hint="eastAsia"/>
          <w:szCs w:val="24"/>
        </w:rPr>
        <w:t>適用勞動基準法人員於</w:t>
      </w:r>
      <w:r w:rsidR="000B6EFE" w:rsidRPr="00D94BD6">
        <w:rPr>
          <w:rFonts w:ascii="標楷體" w:eastAsia="標楷體" w:hAnsi="標楷體" w:hint="eastAsia"/>
          <w:szCs w:val="24"/>
        </w:rPr>
        <w:t>正常</w:t>
      </w:r>
      <w:r w:rsidRPr="00D94BD6">
        <w:rPr>
          <w:rFonts w:ascii="標楷體" w:eastAsia="標楷體" w:hAnsi="標楷體" w:hint="eastAsia"/>
          <w:szCs w:val="24"/>
        </w:rPr>
        <w:t>工作時間內，不得兼職；惟如有特殊情形須於工作時間內辦理兼職業務，應依規定請假(休假或加班補休)。</w:t>
      </w:r>
    </w:p>
    <w:p w14:paraId="2D551B26" w14:textId="311D7EC0" w:rsidR="00BE5C88" w:rsidRPr="00D94BD6" w:rsidRDefault="007278DA" w:rsidP="00BE5C88">
      <w:pPr>
        <w:spacing w:line="440" w:lineRule="exact"/>
        <w:ind w:leftChars="237" w:left="1133" w:hangingChars="235" w:hanging="564"/>
        <w:jc w:val="both"/>
        <w:rPr>
          <w:rFonts w:ascii="標楷體" w:eastAsia="標楷體" w:hAnsi="標楷體"/>
          <w:szCs w:val="24"/>
        </w:rPr>
      </w:pPr>
      <w:r w:rsidRPr="00D94BD6">
        <w:rPr>
          <w:rFonts w:ascii="標楷體" w:eastAsia="標楷體" w:hAnsi="標楷體" w:hint="eastAsia"/>
          <w:szCs w:val="24"/>
        </w:rPr>
        <w:t>二</w:t>
      </w:r>
      <w:r w:rsidR="00BE5C88" w:rsidRPr="00D94BD6">
        <w:rPr>
          <w:rFonts w:ascii="標楷體" w:eastAsia="標楷體" w:hAnsi="標楷體" w:hint="eastAsia"/>
          <w:szCs w:val="24"/>
        </w:rPr>
        <w:t>、</w:t>
      </w:r>
      <w:r w:rsidR="00D106DA" w:rsidRPr="00D94BD6">
        <w:rPr>
          <w:rFonts w:ascii="標楷體" w:eastAsia="標楷體" w:hAnsi="標楷體" w:hint="eastAsia"/>
          <w:szCs w:val="24"/>
        </w:rPr>
        <w:t>不得於例假</w:t>
      </w:r>
      <w:r w:rsidR="00902F73" w:rsidRPr="00D94BD6">
        <w:rPr>
          <w:rFonts w:ascii="標楷體" w:eastAsia="標楷體" w:hAnsi="標楷體" w:hint="eastAsia"/>
          <w:szCs w:val="24"/>
        </w:rPr>
        <w:t>執行</w:t>
      </w:r>
      <w:r w:rsidR="00D106DA" w:rsidRPr="00D94BD6">
        <w:rPr>
          <w:rFonts w:ascii="標楷體" w:eastAsia="標楷體" w:hAnsi="標楷體" w:hint="eastAsia"/>
          <w:szCs w:val="24"/>
        </w:rPr>
        <w:t>兼職業務</w:t>
      </w:r>
      <w:r w:rsidRPr="00D94BD6">
        <w:rPr>
          <w:rFonts w:ascii="標楷體" w:eastAsia="標楷體" w:hAnsi="標楷體" w:hint="eastAsia"/>
          <w:szCs w:val="24"/>
        </w:rPr>
        <w:t>，亦</w:t>
      </w:r>
      <w:r w:rsidR="00BE5C88" w:rsidRPr="00D94BD6">
        <w:rPr>
          <w:rFonts w:ascii="標楷體" w:eastAsia="標楷體" w:hAnsi="標楷體" w:hint="eastAsia"/>
          <w:szCs w:val="24"/>
        </w:rPr>
        <w:t>不得因兼職業務而申請加班，且校內兼職時數</w:t>
      </w:r>
      <w:r w:rsidR="006A49F2" w:rsidRPr="00D94BD6">
        <w:rPr>
          <w:rFonts w:ascii="標楷體" w:eastAsia="標楷體" w:hAnsi="標楷體" w:hint="eastAsia"/>
          <w:szCs w:val="24"/>
        </w:rPr>
        <w:t>與</w:t>
      </w:r>
      <w:r w:rsidR="00BE5C88" w:rsidRPr="00D94BD6">
        <w:rPr>
          <w:rFonts w:ascii="標楷體" w:eastAsia="標楷體" w:hAnsi="標楷體" w:hint="eastAsia"/>
          <w:szCs w:val="24"/>
        </w:rPr>
        <w:t>本職</w:t>
      </w:r>
      <w:r w:rsidR="006A49F2" w:rsidRPr="00D94BD6">
        <w:rPr>
          <w:rFonts w:ascii="標楷體" w:eastAsia="標楷體" w:hAnsi="標楷體" w:hint="eastAsia"/>
          <w:szCs w:val="24"/>
        </w:rPr>
        <w:t>正常工作時數及</w:t>
      </w:r>
      <w:r w:rsidR="00BE5C88" w:rsidRPr="00D94BD6">
        <w:rPr>
          <w:rFonts w:ascii="標楷體" w:eastAsia="標楷體" w:hAnsi="標楷體" w:hint="eastAsia"/>
          <w:szCs w:val="24"/>
        </w:rPr>
        <w:t>加班時數</w:t>
      </w:r>
      <w:r w:rsidR="006A49F2" w:rsidRPr="00D94BD6">
        <w:rPr>
          <w:rFonts w:ascii="標楷體" w:eastAsia="標楷體" w:hAnsi="標楷體" w:hint="eastAsia"/>
          <w:szCs w:val="24"/>
        </w:rPr>
        <w:t>合計</w:t>
      </w:r>
      <w:r w:rsidR="000B6EFE" w:rsidRPr="00D94BD6">
        <w:rPr>
          <w:rFonts w:ascii="標楷體" w:eastAsia="標楷體" w:hAnsi="標楷體" w:hint="eastAsia"/>
          <w:szCs w:val="24"/>
        </w:rPr>
        <w:t>，每日不得超過12小時</w:t>
      </w:r>
      <w:r w:rsidR="006A49F2" w:rsidRPr="00D94BD6">
        <w:rPr>
          <w:rFonts w:ascii="標楷體" w:eastAsia="標楷體" w:hAnsi="標楷體" w:hint="eastAsia"/>
          <w:szCs w:val="24"/>
        </w:rPr>
        <w:t>；校內兼職時數與本職加班時數合計，</w:t>
      </w:r>
      <w:r w:rsidR="00BE5C88" w:rsidRPr="00D94BD6">
        <w:rPr>
          <w:rFonts w:ascii="標楷體" w:eastAsia="標楷體" w:hAnsi="標楷體" w:hint="eastAsia"/>
          <w:szCs w:val="24"/>
        </w:rPr>
        <w:t>每月不得超過46小時。</w:t>
      </w:r>
    </w:p>
    <w:p w14:paraId="0CAA3A9B" w14:textId="2344BCA9" w:rsidR="00BD1948" w:rsidRPr="00D94BD6" w:rsidRDefault="007278DA" w:rsidP="00BE5C88">
      <w:pPr>
        <w:spacing w:line="440" w:lineRule="exact"/>
        <w:ind w:leftChars="232" w:left="1034" w:hanging="477"/>
        <w:jc w:val="both"/>
        <w:rPr>
          <w:rFonts w:ascii="標楷體" w:eastAsia="標楷體" w:hAnsi="標楷體"/>
          <w:szCs w:val="24"/>
        </w:rPr>
      </w:pPr>
      <w:r w:rsidRPr="00D94BD6">
        <w:rPr>
          <w:rFonts w:ascii="標楷體" w:eastAsia="標楷體" w:hAnsi="標楷體" w:hint="eastAsia"/>
          <w:szCs w:val="24"/>
        </w:rPr>
        <w:t>三</w:t>
      </w:r>
      <w:r w:rsidR="00BE5C88" w:rsidRPr="00D94BD6">
        <w:rPr>
          <w:rFonts w:ascii="標楷體" w:eastAsia="標楷體" w:hAnsi="標楷體" w:hint="eastAsia"/>
          <w:szCs w:val="24"/>
        </w:rPr>
        <w:t>、本校電子簽到系統與兼任人員簽到退系統設有相互勾稽功能，請務必確實簽到退。</w:t>
      </w:r>
    </w:p>
    <w:p w14:paraId="7C14B525" w14:textId="77777777" w:rsidR="00486DAD" w:rsidRPr="00E737D0" w:rsidRDefault="00486DAD" w:rsidP="00486DAD">
      <w:pPr>
        <w:spacing w:line="440" w:lineRule="exact"/>
        <w:ind w:leftChars="232" w:left="1034" w:hanging="477"/>
        <w:jc w:val="both"/>
        <w:rPr>
          <w:rFonts w:ascii="標楷體" w:eastAsia="標楷體" w:hAnsi="標楷體"/>
          <w:szCs w:val="24"/>
        </w:rPr>
      </w:pPr>
    </w:p>
    <w:p w14:paraId="4EE1E0FB" w14:textId="4A8A7457" w:rsidR="00146603" w:rsidRPr="00867AFE" w:rsidRDefault="00E60CC9" w:rsidP="003970DB">
      <w:pPr>
        <w:pStyle w:val="ac"/>
        <w:ind w:leftChars="5" w:left="615" w:hangingChars="251" w:hanging="603"/>
        <w:jc w:val="left"/>
        <w:rPr>
          <w:rFonts w:ascii="標楷體" w:eastAsia="標楷體" w:hAnsi="標楷體"/>
          <w:color w:val="0070C0"/>
          <w:sz w:val="24"/>
          <w:szCs w:val="24"/>
        </w:rPr>
      </w:pPr>
      <w:bookmarkStart w:id="27" w:name="_Toc165037143"/>
      <w:r>
        <w:rPr>
          <w:rFonts w:ascii="標楷體" w:eastAsia="標楷體" w:hAnsi="標楷體" w:hint="eastAsia"/>
          <w:color w:val="0070C0"/>
          <w:sz w:val="24"/>
          <w:szCs w:val="24"/>
        </w:rPr>
        <w:t>Q</w:t>
      </w:r>
      <w:r w:rsidR="00BD1948" w:rsidRPr="00867AFE">
        <w:rPr>
          <w:rFonts w:ascii="標楷體" w:eastAsia="標楷體" w:hAnsi="標楷體" w:hint="eastAsia"/>
          <w:color w:val="0070C0"/>
          <w:sz w:val="24"/>
          <w:szCs w:val="24"/>
        </w:rPr>
        <w:t>2</w:t>
      </w:r>
      <w:r w:rsidR="003970DB">
        <w:rPr>
          <w:rFonts w:ascii="標楷體" w:eastAsia="標楷體" w:hAnsi="標楷體"/>
          <w:color w:val="0070C0"/>
          <w:sz w:val="24"/>
          <w:szCs w:val="24"/>
        </w:rPr>
        <w:t>2</w:t>
      </w:r>
      <w:r w:rsidR="00BD1948" w:rsidRPr="00867AFE">
        <w:rPr>
          <w:rFonts w:ascii="標楷體" w:eastAsia="標楷體" w:hAnsi="標楷體" w:hint="eastAsia"/>
          <w:color w:val="0070C0"/>
          <w:sz w:val="24"/>
          <w:szCs w:val="24"/>
        </w:rPr>
        <w:t>：</w:t>
      </w:r>
      <w:r w:rsidR="00146603" w:rsidRPr="00867AFE">
        <w:rPr>
          <w:rFonts w:ascii="標楷體" w:eastAsia="標楷體" w:hAnsi="標楷體" w:hint="eastAsia"/>
          <w:color w:val="0070C0"/>
          <w:sz w:val="24"/>
          <w:szCs w:val="24"/>
        </w:rPr>
        <w:t>本校校務基金進用工作人員</w:t>
      </w:r>
      <w:r w:rsidR="002F325A">
        <w:rPr>
          <w:rFonts w:ascii="標楷體" w:eastAsia="標楷體" w:hAnsi="標楷體" w:hint="eastAsia"/>
          <w:color w:val="0070C0"/>
          <w:sz w:val="24"/>
          <w:szCs w:val="24"/>
        </w:rPr>
        <w:t>(或專案工作人員)</w:t>
      </w:r>
      <w:r w:rsidR="00146603" w:rsidRPr="00867AFE">
        <w:rPr>
          <w:rFonts w:ascii="標楷體" w:eastAsia="標楷體" w:hAnsi="標楷體" w:hint="eastAsia"/>
          <w:color w:val="0070C0"/>
          <w:sz w:val="24"/>
          <w:szCs w:val="24"/>
        </w:rPr>
        <w:t>得否於校內兼課?是否有時數限制?</w:t>
      </w:r>
      <w:bookmarkEnd w:id="27"/>
    </w:p>
    <w:p w14:paraId="25B1D4DA" w14:textId="7CFD93DB" w:rsidR="00BD1948" w:rsidRPr="00E737D0" w:rsidRDefault="00E60CC9" w:rsidP="00867AFE">
      <w:pPr>
        <w:spacing w:line="440" w:lineRule="exact"/>
        <w:ind w:leftChars="10" w:left="826" w:hangingChars="334" w:hanging="802"/>
        <w:jc w:val="both"/>
        <w:rPr>
          <w:rFonts w:ascii="標楷體" w:eastAsia="標楷體" w:hAnsi="標楷體"/>
          <w:color w:val="0000FF"/>
          <w:szCs w:val="24"/>
        </w:rPr>
      </w:pPr>
      <w:r>
        <w:rPr>
          <w:rFonts w:ascii="標楷體" w:eastAsia="標楷體" w:hAnsi="標楷體" w:hint="eastAsia"/>
          <w:szCs w:val="24"/>
        </w:rPr>
        <w:t>Q</w:t>
      </w:r>
      <w:r w:rsidR="00BD1948" w:rsidRPr="00E737D0">
        <w:rPr>
          <w:rFonts w:ascii="標楷體" w:eastAsia="標楷體" w:hAnsi="標楷體" w:hint="eastAsia"/>
          <w:szCs w:val="24"/>
        </w:rPr>
        <w:t>2</w:t>
      </w:r>
      <w:r w:rsidR="003970DB">
        <w:rPr>
          <w:rFonts w:ascii="標楷體" w:eastAsia="標楷體" w:hAnsi="標楷體"/>
          <w:szCs w:val="24"/>
        </w:rPr>
        <w:t>2</w:t>
      </w:r>
      <w:r w:rsidR="00BD1948" w:rsidRPr="00E737D0">
        <w:rPr>
          <w:rFonts w:ascii="標楷體" w:eastAsia="標楷體" w:hAnsi="標楷體" w:hint="eastAsia"/>
          <w:bCs/>
          <w:color w:val="000000" w:themeColor="text1"/>
          <w:szCs w:val="24"/>
        </w:rPr>
        <w:t>：</w:t>
      </w:r>
      <w:r w:rsidR="00BE5C88">
        <w:rPr>
          <w:rFonts w:ascii="標楷體" w:eastAsia="標楷體" w:hAnsi="標楷體" w:hint="eastAsia"/>
          <w:bCs/>
          <w:color w:val="000000" w:themeColor="text1"/>
          <w:szCs w:val="24"/>
        </w:rPr>
        <w:t>(第四組潘容羽</w:t>
      </w:r>
      <w:r w:rsidR="00BE5C88" w:rsidRPr="001B292C">
        <w:rPr>
          <w:rFonts w:ascii="標楷體" w:eastAsia="標楷體" w:hAnsi="標楷體" w:hint="eastAsia"/>
          <w:bCs/>
          <w:color w:val="000000" w:themeColor="text1"/>
          <w:szCs w:val="24"/>
        </w:rPr>
        <w:t>12113</w:t>
      </w:r>
      <w:r w:rsidR="00BE5C88">
        <w:rPr>
          <w:rFonts w:ascii="標楷體" w:eastAsia="標楷體" w:hAnsi="標楷體" w:hint="eastAsia"/>
          <w:bCs/>
          <w:color w:val="000000" w:themeColor="text1"/>
          <w:szCs w:val="24"/>
        </w:rPr>
        <w:t>、陳雅玲1</w:t>
      </w:r>
      <w:r w:rsidR="00BE5C88">
        <w:rPr>
          <w:rFonts w:ascii="標楷體" w:eastAsia="標楷體" w:hAnsi="標楷體"/>
          <w:bCs/>
          <w:color w:val="000000" w:themeColor="text1"/>
          <w:szCs w:val="24"/>
        </w:rPr>
        <w:t>2114</w:t>
      </w:r>
      <w:r w:rsidR="00BE5C88">
        <w:rPr>
          <w:rFonts w:ascii="標楷體" w:eastAsia="標楷體" w:hAnsi="標楷體" w:hint="eastAsia"/>
          <w:bCs/>
          <w:color w:val="000000" w:themeColor="text1"/>
          <w:szCs w:val="24"/>
        </w:rPr>
        <w:t>、黃怡珍12121</w:t>
      </w:r>
      <w:r w:rsidR="00B03324">
        <w:rPr>
          <w:rFonts w:ascii="標楷體" w:eastAsia="標楷體" w:hAnsi="標楷體" w:hint="eastAsia"/>
          <w:bCs/>
          <w:color w:val="000000" w:themeColor="text1"/>
          <w:szCs w:val="24"/>
        </w:rPr>
        <w:t>、陳慧伶</w:t>
      </w:r>
      <w:r w:rsidR="00BE5C88" w:rsidRPr="00864F65">
        <w:rPr>
          <w:rFonts w:ascii="標楷體" w:eastAsia="標楷體" w:hAnsi="標楷體" w:hint="eastAsia"/>
          <w:bCs/>
          <w:color w:val="000000" w:themeColor="text1"/>
          <w:szCs w:val="24"/>
        </w:rPr>
        <w:t>12118</w:t>
      </w:r>
      <w:r w:rsidR="00BE5C88" w:rsidRPr="00FA69C4">
        <w:rPr>
          <w:rFonts w:ascii="標楷體" w:eastAsia="標楷體" w:hAnsi="標楷體" w:hint="eastAsia"/>
          <w:bCs/>
          <w:color w:val="000000" w:themeColor="text1"/>
          <w:szCs w:val="24"/>
        </w:rPr>
        <w:t>、陳素真12124</w:t>
      </w:r>
      <w:r w:rsidR="00BE5C88">
        <w:rPr>
          <w:rFonts w:ascii="標楷體" w:eastAsia="標楷體" w:hAnsi="標楷體"/>
          <w:bCs/>
          <w:color w:val="000000" w:themeColor="text1"/>
          <w:szCs w:val="24"/>
        </w:rPr>
        <w:t>)</w:t>
      </w:r>
      <w:r w:rsidR="00BE5C88">
        <w:rPr>
          <w:rFonts w:ascii="標楷體" w:eastAsia="標楷體" w:hAnsi="標楷體" w:hint="eastAsia"/>
          <w:bCs/>
          <w:color w:val="000000" w:themeColor="text1"/>
          <w:szCs w:val="24"/>
        </w:rPr>
        <w:t xml:space="preserve"> </w:t>
      </w:r>
    </w:p>
    <w:p w14:paraId="49281744" w14:textId="77777777" w:rsidR="00BE5C88" w:rsidRPr="00747C75" w:rsidRDefault="00BE5C88" w:rsidP="00BE5C88">
      <w:pPr>
        <w:pStyle w:val="a4"/>
        <w:spacing w:line="440" w:lineRule="exact"/>
        <w:ind w:left="960" w:hangingChars="200" w:hanging="480"/>
        <w:rPr>
          <w:rFonts w:ascii="標楷體" w:eastAsia="標楷體" w:hAnsi="標楷體"/>
          <w:b/>
          <w:szCs w:val="24"/>
          <w:u w:val="single"/>
        </w:rPr>
      </w:pPr>
      <w:r w:rsidRPr="00747C75">
        <w:rPr>
          <w:rFonts w:ascii="標楷體" w:eastAsia="標楷體" w:hAnsi="標楷體" w:hint="eastAsia"/>
          <w:b/>
          <w:szCs w:val="24"/>
        </w:rPr>
        <w:t>一、依本校約用人員工作規則</w:t>
      </w:r>
      <w:r w:rsidRPr="00747C75">
        <w:rPr>
          <w:rFonts w:ascii="標楷體" w:eastAsia="標楷體" w:hAnsi="標楷體" w:hint="eastAsia"/>
          <w:b/>
          <w:szCs w:val="24"/>
          <w:u w:val="single"/>
        </w:rPr>
        <w:t>29</w:t>
      </w:r>
      <w:r w:rsidRPr="00747C75">
        <w:rPr>
          <w:rFonts w:ascii="標楷體" w:eastAsia="標楷體" w:hAnsi="標楷體" w:hint="eastAsia"/>
          <w:b/>
          <w:szCs w:val="24"/>
        </w:rPr>
        <w:t>條規定略以，</w:t>
      </w:r>
      <w:r w:rsidRPr="00747C75">
        <w:rPr>
          <w:rFonts w:ascii="標楷體" w:eastAsia="標楷體" w:hAnsi="標楷體" w:hint="eastAsia"/>
          <w:b/>
          <w:szCs w:val="24"/>
          <w:u w:val="single"/>
        </w:rPr>
        <w:t>不得利用正常工作時間兼課，但因特殊情形且不影響本職勞動契約履行，經專案簽奉核准者，每週以4小時為限，且須以事假、休假或補休方式申請。</w:t>
      </w:r>
    </w:p>
    <w:p w14:paraId="0EC0E162" w14:textId="464DF082" w:rsidR="00316212" w:rsidRPr="00747C75" w:rsidRDefault="00BE5C88" w:rsidP="00E70F5F">
      <w:pPr>
        <w:spacing w:afterLines="100" w:after="360" w:line="440" w:lineRule="exact"/>
        <w:ind w:leftChars="200" w:left="764" w:hanging="284"/>
        <w:jc w:val="both"/>
        <w:rPr>
          <w:rFonts w:ascii="標楷體" w:eastAsia="標楷體" w:hAnsi="標楷體"/>
          <w:szCs w:val="24"/>
        </w:rPr>
      </w:pPr>
      <w:r w:rsidRPr="00747C75">
        <w:rPr>
          <w:rFonts w:ascii="標楷體" w:eastAsia="標楷體" w:hAnsi="標楷體" w:hint="eastAsia"/>
          <w:b/>
          <w:szCs w:val="24"/>
        </w:rPr>
        <w:t>二、</w:t>
      </w:r>
      <w:r w:rsidRPr="00747C75">
        <w:rPr>
          <w:rFonts w:ascii="標楷體" w:eastAsia="標楷體" w:hAnsi="標楷體" w:hint="eastAsia"/>
          <w:b/>
          <w:szCs w:val="24"/>
          <w:u w:val="single"/>
        </w:rPr>
        <w:t>上開每週4小時之兼課限制，應併計各項計畫之兼課時數。</w:t>
      </w:r>
    </w:p>
    <w:p w14:paraId="364CBA92" w14:textId="4B802965" w:rsidR="00B618AD" w:rsidRPr="00867AFE" w:rsidRDefault="00E60CC9" w:rsidP="003970DB">
      <w:pPr>
        <w:pStyle w:val="ac"/>
        <w:ind w:leftChars="5" w:left="615" w:hangingChars="251" w:hanging="603"/>
        <w:jc w:val="left"/>
        <w:rPr>
          <w:rFonts w:ascii="標楷體" w:eastAsia="標楷體" w:hAnsi="標楷體"/>
          <w:color w:val="0070C0"/>
          <w:sz w:val="24"/>
          <w:szCs w:val="24"/>
        </w:rPr>
      </w:pPr>
      <w:bookmarkStart w:id="28" w:name="_Toc165037144"/>
      <w:r>
        <w:rPr>
          <w:rFonts w:ascii="標楷體" w:eastAsia="標楷體" w:hAnsi="標楷體" w:hint="eastAsia"/>
          <w:color w:val="0070C0"/>
          <w:sz w:val="24"/>
          <w:szCs w:val="24"/>
        </w:rPr>
        <w:t>Q</w:t>
      </w:r>
      <w:r w:rsidR="00701B1B">
        <w:rPr>
          <w:rFonts w:ascii="標楷體" w:eastAsia="標楷體" w:hAnsi="標楷體"/>
          <w:color w:val="0070C0"/>
          <w:sz w:val="24"/>
          <w:szCs w:val="24"/>
        </w:rPr>
        <w:t>2</w:t>
      </w:r>
      <w:r w:rsidR="00906DC2">
        <w:rPr>
          <w:rFonts w:ascii="標楷體" w:eastAsia="標楷體" w:hAnsi="標楷體" w:hint="eastAsia"/>
          <w:color w:val="0070C0"/>
          <w:sz w:val="24"/>
          <w:szCs w:val="24"/>
        </w:rPr>
        <w:t>3</w:t>
      </w:r>
      <w:r w:rsidR="00B618AD" w:rsidRPr="00867AFE">
        <w:rPr>
          <w:rFonts w:ascii="標楷體" w:eastAsia="標楷體" w:hAnsi="標楷體" w:hint="eastAsia"/>
          <w:color w:val="0070C0"/>
          <w:sz w:val="24"/>
          <w:szCs w:val="24"/>
        </w:rPr>
        <w:t>：校務基金進用工作人員</w:t>
      </w:r>
      <w:r w:rsidR="0008206F">
        <w:rPr>
          <w:rFonts w:ascii="標楷體" w:eastAsia="標楷體" w:hAnsi="標楷體" w:hint="eastAsia"/>
          <w:color w:val="0070C0"/>
          <w:sz w:val="24"/>
          <w:szCs w:val="24"/>
        </w:rPr>
        <w:t>(</w:t>
      </w:r>
      <w:r w:rsidR="00B618AD" w:rsidRPr="00867AFE">
        <w:rPr>
          <w:rFonts w:ascii="標楷體" w:eastAsia="標楷體" w:hAnsi="標楷體" w:hint="eastAsia"/>
          <w:color w:val="0070C0"/>
          <w:sz w:val="24"/>
          <w:szCs w:val="24"/>
        </w:rPr>
        <w:t>或專案工作人員)於校內委辦專班兼課擔任授課教師，應如何請假?</w:t>
      </w:r>
      <w:bookmarkEnd w:id="28"/>
    </w:p>
    <w:p w14:paraId="07F3B14F" w14:textId="678F5EB6" w:rsidR="00913EDB" w:rsidRDefault="00E60CC9" w:rsidP="00DC02BF">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szCs w:val="24"/>
        </w:rPr>
        <w:t>Q</w:t>
      </w:r>
      <w:r w:rsidR="00701B1B">
        <w:rPr>
          <w:rFonts w:ascii="標楷體" w:eastAsia="標楷體" w:hAnsi="標楷體"/>
          <w:szCs w:val="24"/>
        </w:rPr>
        <w:t>2</w:t>
      </w:r>
      <w:r w:rsidR="00906DC2">
        <w:rPr>
          <w:rFonts w:ascii="標楷體" w:eastAsia="標楷體" w:hAnsi="標楷體" w:hint="eastAsia"/>
          <w:szCs w:val="24"/>
        </w:rPr>
        <w:t>3</w:t>
      </w:r>
      <w:r w:rsidR="00B618AD" w:rsidRPr="00E737D0">
        <w:rPr>
          <w:rFonts w:ascii="標楷體" w:eastAsia="標楷體" w:hAnsi="標楷體" w:hint="eastAsia"/>
          <w:bCs/>
          <w:color w:val="000000" w:themeColor="text1"/>
          <w:szCs w:val="24"/>
        </w:rPr>
        <w:t>：</w:t>
      </w:r>
      <w:r w:rsidR="009916E0">
        <w:rPr>
          <w:rFonts w:ascii="標楷體" w:eastAsia="標楷體" w:hAnsi="標楷體" w:hint="eastAsia"/>
          <w:bCs/>
          <w:color w:val="000000" w:themeColor="text1"/>
          <w:szCs w:val="24"/>
        </w:rPr>
        <w:t>(第三組</w:t>
      </w:r>
      <w:r w:rsidR="009916E0" w:rsidRPr="001905A1">
        <w:rPr>
          <w:rFonts w:ascii="標楷體" w:eastAsia="標楷體" w:hAnsi="標楷體" w:hint="eastAsia"/>
          <w:bCs/>
          <w:color w:val="000000" w:themeColor="text1"/>
          <w:szCs w:val="24"/>
        </w:rPr>
        <w:t>鄧涵勻12394</w:t>
      </w:r>
      <w:r w:rsidR="009916E0">
        <w:rPr>
          <w:rFonts w:ascii="標楷體" w:eastAsia="標楷體" w:hAnsi="標楷體" w:hint="eastAsia"/>
          <w:bCs/>
          <w:color w:val="000000" w:themeColor="text1"/>
          <w:szCs w:val="24"/>
        </w:rPr>
        <w:t>、</w:t>
      </w:r>
      <w:r w:rsidR="000B6EFE">
        <w:rPr>
          <w:rFonts w:ascii="標楷體" w:eastAsia="標楷體" w:hAnsi="標楷體" w:hint="eastAsia"/>
          <w:bCs/>
          <w:color w:val="000000" w:themeColor="text1"/>
          <w:szCs w:val="24"/>
        </w:rPr>
        <w:t>吳俐誼</w:t>
      </w:r>
      <w:r w:rsidR="009916E0" w:rsidRPr="00DC02BF">
        <w:rPr>
          <w:rFonts w:ascii="標楷體" w:eastAsia="標楷體" w:hAnsi="標楷體" w:hint="eastAsia"/>
          <w:bCs/>
          <w:color w:val="000000" w:themeColor="text1"/>
          <w:szCs w:val="24"/>
        </w:rPr>
        <w:t>1239</w:t>
      </w:r>
      <w:r w:rsidR="00F308E6">
        <w:rPr>
          <w:rFonts w:ascii="標楷體" w:eastAsia="標楷體" w:hAnsi="標楷體" w:hint="eastAsia"/>
          <w:bCs/>
          <w:color w:val="000000" w:themeColor="text1"/>
          <w:szCs w:val="24"/>
        </w:rPr>
        <w:t>6</w:t>
      </w:r>
      <w:r w:rsidR="009916E0">
        <w:rPr>
          <w:rFonts w:ascii="標楷體" w:eastAsia="標楷體" w:hAnsi="標楷體" w:hint="eastAsia"/>
          <w:bCs/>
          <w:color w:val="000000" w:themeColor="text1"/>
          <w:szCs w:val="24"/>
        </w:rPr>
        <w:t>)</w:t>
      </w:r>
    </w:p>
    <w:p w14:paraId="6FFF786C" w14:textId="0686D0F8" w:rsidR="00910971" w:rsidRPr="00E737D0" w:rsidRDefault="009916E0" w:rsidP="00E70F5F">
      <w:pPr>
        <w:spacing w:afterLines="100" w:after="360" w:line="440" w:lineRule="exact"/>
        <w:ind w:leftChars="285" w:left="684"/>
        <w:jc w:val="both"/>
        <w:rPr>
          <w:rFonts w:ascii="標楷體" w:eastAsia="標楷體" w:hAnsi="標楷體"/>
          <w:szCs w:val="24"/>
        </w:rPr>
      </w:pPr>
      <w:r w:rsidRPr="00E737D0">
        <w:rPr>
          <w:rFonts w:ascii="標楷體" w:eastAsia="標楷體" w:hAnsi="標楷體" w:hint="eastAsia"/>
          <w:szCs w:val="24"/>
        </w:rPr>
        <w:t>依本校約用人員工作規則第2</w:t>
      </w:r>
      <w:r>
        <w:rPr>
          <w:rFonts w:ascii="標楷體" w:eastAsia="標楷體" w:hAnsi="標楷體" w:hint="eastAsia"/>
          <w:szCs w:val="24"/>
        </w:rPr>
        <w:t>9</w:t>
      </w:r>
      <w:r w:rsidRPr="00E737D0">
        <w:rPr>
          <w:rFonts w:ascii="標楷體" w:eastAsia="標楷體" w:hAnsi="標楷體" w:hint="eastAsia"/>
          <w:szCs w:val="24"/>
        </w:rPr>
        <w:t>條第2項第3款規定，</w:t>
      </w:r>
      <w:r w:rsidRPr="009024AF">
        <w:rPr>
          <w:rFonts w:ascii="標楷體" w:eastAsia="標楷體" w:hAnsi="標楷體" w:hint="eastAsia"/>
          <w:szCs w:val="24"/>
        </w:rPr>
        <w:t>員工不得利用正常工作時間兼課，但因特殊情形且不影響本職勞動契約履行經專案簽奉核准者，每週以</w:t>
      </w:r>
      <w:r>
        <w:rPr>
          <w:rFonts w:ascii="標楷體" w:eastAsia="標楷體" w:hAnsi="標楷體" w:hint="eastAsia"/>
          <w:szCs w:val="24"/>
        </w:rPr>
        <w:t>4</w:t>
      </w:r>
      <w:r w:rsidRPr="009024AF">
        <w:rPr>
          <w:rFonts w:ascii="標楷體" w:eastAsia="標楷體" w:hAnsi="標楷體" w:hint="eastAsia"/>
          <w:szCs w:val="24"/>
        </w:rPr>
        <w:t>小時為限</w:t>
      </w:r>
      <w:r w:rsidRPr="00747C75">
        <w:rPr>
          <w:rFonts w:ascii="標楷體" w:eastAsia="標楷體" w:hAnsi="標楷體" w:hint="eastAsia"/>
          <w:szCs w:val="24"/>
        </w:rPr>
        <w:t>(</w:t>
      </w:r>
      <w:r w:rsidRPr="00747C75">
        <w:rPr>
          <w:rFonts w:ascii="標楷體" w:eastAsia="標楷體" w:hAnsi="標楷體" w:hint="eastAsia"/>
          <w:szCs w:val="24"/>
          <w:u w:val="single"/>
        </w:rPr>
        <w:t>應併計各項計畫之兼課時數</w:t>
      </w:r>
      <w:r w:rsidRPr="00747C75">
        <w:rPr>
          <w:rFonts w:ascii="標楷體" w:eastAsia="標楷體" w:hAnsi="標楷體" w:hint="eastAsia"/>
          <w:szCs w:val="24"/>
        </w:rPr>
        <w:t>)，且</w:t>
      </w:r>
      <w:r w:rsidRPr="009024AF">
        <w:rPr>
          <w:rFonts w:ascii="標楷體" w:eastAsia="標楷體" w:hAnsi="標楷體" w:hint="eastAsia"/>
          <w:szCs w:val="24"/>
        </w:rPr>
        <w:t>須以事假、休假或補休方式申請。</w:t>
      </w:r>
    </w:p>
    <w:p w14:paraId="33C617DB" w14:textId="0DF93E16" w:rsidR="00E737D0" w:rsidRPr="00867AFE" w:rsidRDefault="00E737D0" w:rsidP="00867AFE">
      <w:pPr>
        <w:pStyle w:val="1"/>
        <w:spacing w:before="0" w:after="0"/>
        <w:rPr>
          <w:rFonts w:ascii="標楷體" w:eastAsia="標楷體" w:hAnsi="標楷體"/>
          <w:color w:val="C00000"/>
          <w:sz w:val="28"/>
          <w:szCs w:val="28"/>
        </w:rPr>
      </w:pPr>
      <w:bookmarkStart w:id="29" w:name="_Toc165037145"/>
      <w:r w:rsidRPr="00867AFE">
        <w:rPr>
          <w:rFonts w:ascii="標楷體" w:eastAsia="標楷體" w:hAnsi="標楷體" w:hint="eastAsia"/>
          <w:color w:val="C00000"/>
          <w:sz w:val="28"/>
          <w:szCs w:val="28"/>
        </w:rPr>
        <w:t>參、</w:t>
      </w:r>
      <w:r w:rsidR="002B29D7">
        <w:rPr>
          <w:rFonts w:ascii="標楷體" w:eastAsia="標楷體" w:hAnsi="標楷體" w:hint="eastAsia"/>
          <w:color w:val="C00000"/>
          <w:sz w:val="28"/>
          <w:szCs w:val="28"/>
        </w:rPr>
        <w:t>例假日或休息日</w:t>
      </w:r>
      <w:r w:rsidRPr="00867AFE">
        <w:rPr>
          <w:rFonts w:ascii="標楷體" w:eastAsia="標楷體" w:hAnsi="標楷體" w:hint="eastAsia"/>
          <w:color w:val="C00000"/>
          <w:sz w:val="28"/>
          <w:szCs w:val="28"/>
        </w:rPr>
        <w:t>加班費或擇期補休規定</w:t>
      </w:r>
      <w:bookmarkEnd w:id="29"/>
    </w:p>
    <w:p w14:paraId="518DF83C" w14:textId="49C78C49" w:rsidR="00E737D0" w:rsidRPr="00867AFE" w:rsidRDefault="00E60CC9" w:rsidP="003970DB">
      <w:pPr>
        <w:pStyle w:val="ac"/>
        <w:ind w:leftChars="5" w:left="615" w:hangingChars="251" w:hanging="603"/>
        <w:jc w:val="left"/>
        <w:rPr>
          <w:rFonts w:ascii="標楷體" w:eastAsia="標楷體" w:hAnsi="標楷體"/>
          <w:color w:val="0070C0"/>
          <w:sz w:val="24"/>
          <w:szCs w:val="24"/>
        </w:rPr>
      </w:pPr>
      <w:bookmarkStart w:id="30" w:name="_Toc165037146"/>
      <w:r>
        <w:rPr>
          <w:rFonts w:ascii="標楷體" w:eastAsia="標楷體" w:hAnsi="標楷體" w:hint="eastAsia"/>
          <w:color w:val="0070C0"/>
          <w:sz w:val="24"/>
          <w:szCs w:val="24"/>
        </w:rPr>
        <w:t>Q</w:t>
      </w:r>
      <w:r w:rsidR="00701B1B">
        <w:rPr>
          <w:rFonts w:ascii="標楷體" w:eastAsia="標楷體" w:hAnsi="標楷體"/>
          <w:color w:val="0070C0"/>
          <w:sz w:val="24"/>
          <w:szCs w:val="24"/>
        </w:rPr>
        <w:t>2</w:t>
      </w:r>
      <w:r w:rsidR="00906DC2">
        <w:rPr>
          <w:rFonts w:ascii="標楷體" w:eastAsia="標楷體" w:hAnsi="標楷體" w:hint="eastAsia"/>
          <w:color w:val="0070C0"/>
          <w:sz w:val="24"/>
          <w:szCs w:val="24"/>
        </w:rPr>
        <w:t>4</w:t>
      </w:r>
      <w:r w:rsidR="00E737D0" w:rsidRPr="00867AFE">
        <w:rPr>
          <w:rFonts w:ascii="標楷體" w:eastAsia="標楷體" w:hAnsi="標楷體" w:hint="eastAsia"/>
          <w:color w:val="0070C0"/>
          <w:sz w:val="24"/>
          <w:szCs w:val="24"/>
        </w:rPr>
        <w:t>：公務人員得於星期日或連續星期六、日出勤，但可否報支加班費或擇期補休?</w:t>
      </w:r>
      <w:bookmarkEnd w:id="30"/>
    </w:p>
    <w:p w14:paraId="4FE6DAB9" w14:textId="5BC345A9" w:rsidR="00913EDB" w:rsidRDefault="00E60CC9" w:rsidP="00867AFE">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szCs w:val="24"/>
        </w:rPr>
        <w:t>Q</w:t>
      </w:r>
      <w:r w:rsidR="00701B1B">
        <w:rPr>
          <w:rFonts w:ascii="標楷體" w:eastAsia="標楷體" w:hAnsi="標楷體"/>
          <w:szCs w:val="24"/>
        </w:rPr>
        <w:t>2</w:t>
      </w:r>
      <w:r w:rsidR="00906DC2">
        <w:rPr>
          <w:rFonts w:ascii="標楷體" w:eastAsia="標楷體" w:hAnsi="標楷體" w:hint="eastAsia"/>
          <w:szCs w:val="24"/>
        </w:rPr>
        <w:t>4</w:t>
      </w:r>
      <w:r w:rsidR="00E737D0" w:rsidRPr="00E737D0">
        <w:rPr>
          <w:rFonts w:ascii="標楷體" w:eastAsia="標楷體" w:hAnsi="標楷體" w:hint="eastAsia"/>
          <w:bCs/>
          <w:color w:val="000000" w:themeColor="text1"/>
          <w:szCs w:val="24"/>
        </w:rPr>
        <w:t>：</w:t>
      </w:r>
      <w:r w:rsidR="006227F4">
        <w:rPr>
          <w:rFonts w:ascii="標楷體" w:eastAsia="標楷體" w:hAnsi="標楷體" w:hint="eastAsia"/>
          <w:bCs/>
          <w:color w:val="000000" w:themeColor="text1"/>
          <w:szCs w:val="24"/>
        </w:rPr>
        <w:t>(第三組陳芊靜12117)</w:t>
      </w:r>
    </w:p>
    <w:p w14:paraId="3F271DA0" w14:textId="77777777" w:rsidR="006227F4" w:rsidRPr="00E737D0" w:rsidRDefault="006227F4" w:rsidP="006227F4">
      <w:pPr>
        <w:spacing w:line="440" w:lineRule="exact"/>
        <w:ind w:leftChars="285" w:left="684" w:firstLine="2"/>
        <w:jc w:val="both"/>
        <w:rPr>
          <w:rFonts w:ascii="標楷體" w:eastAsia="標楷體" w:hAnsi="標楷體"/>
          <w:szCs w:val="24"/>
        </w:rPr>
      </w:pPr>
      <w:r w:rsidRPr="00E737D0">
        <w:rPr>
          <w:rFonts w:ascii="標楷體" w:eastAsia="標楷體" w:hAnsi="標楷體" w:hint="eastAsia"/>
          <w:szCs w:val="24"/>
        </w:rPr>
        <w:t>申請補休為原則，屆時請同仁於加班前檢附相關附件至人事資訊系統申請加班，並以申請補休為原則</w:t>
      </w:r>
      <w:r w:rsidRPr="00E737D0">
        <w:rPr>
          <w:rFonts w:ascii="標楷體" w:eastAsia="標楷體" w:hAnsi="標楷體"/>
          <w:szCs w:val="24"/>
        </w:rPr>
        <w:t>(</w:t>
      </w:r>
      <w:r w:rsidRPr="00E737D0">
        <w:rPr>
          <w:rFonts w:ascii="標楷體" w:eastAsia="標楷體" w:hAnsi="標楷體" w:hint="eastAsia"/>
          <w:szCs w:val="24"/>
        </w:rPr>
        <w:t>併檢附加班簽到退紀錄</w:t>
      </w:r>
      <w:r w:rsidRPr="00E737D0">
        <w:rPr>
          <w:rFonts w:ascii="標楷體" w:eastAsia="標楷體" w:hAnsi="標楷體"/>
          <w:szCs w:val="24"/>
        </w:rPr>
        <w:t>)</w:t>
      </w:r>
      <w:r w:rsidRPr="00E737D0">
        <w:rPr>
          <w:rFonts w:ascii="標楷體" w:eastAsia="標楷體" w:hAnsi="標楷體" w:hint="eastAsia"/>
          <w:szCs w:val="24"/>
        </w:rPr>
        <w:t>。</w:t>
      </w:r>
    </w:p>
    <w:p w14:paraId="5AA86B0D" w14:textId="77777777" w:rsidR="006227F4" w:rsidRPr="00E737D0" w:rsidRDefault="006227F4" w:rsidP="006227F4">
      <w:pPr>
        <w:spacing w:line="440" w:lineRule="exact"/>
        <w:ind w:leftChars="338" w:left="1466" w:hangingChars="273" w:hanging="655"/>
        <w:jc w:val="both"/>
        <w:rPr>
          <w:rFonts w:ascii="標楷體" w:eastAsia="標楷體" w:hAnsi="標楷體"/>
          <w:szCs w:val="24"/>
        </w:rPr>
      </w:pPr>
      <w:r w:rsidRPr="00E737D0">
        <w:rPr>
          <w:rFonts w:ascii="標楷體" w:eastAsia="標楷體" w:hAnsi="標楷體" w:hint="eastAsia"/>
          <w:szCs w:val="24"/>
        </w:rPr>
        <w:t>註1：依銓敘部</w:t>
      </w:r>
      <w:r w:rsidRPr="00E737D0">
        <w:rPr>
          <w:rFonts w:ascii="標楷體" w:eastAsia="標楷體" w:hAnsi="標楷體"/>
          <w:szCs w:val="24"/>
        </w:rPr>
        <w:t>90</w:t>
      </w:r>
      <w:r w:rsidRPr="00E737D0">
        <w:rPr>
          <w:rFonts w:ascii="標楷體" w:eastAsia="標楷體" w:hAnsi="標楷體" w:hint="eastAsia"/>
          <w:szCs w:val="24"/>
        </w:rPr>
        <w:t>年</w:t>
      </w:r>
      <w:r w:rsidRPr="00E737D0">
        <w:rPr>
          <w:rFonts w:ascii="標楷體" w:eastAsia="標楷體" w:hAnsi="標楷體"/>
          <w:szCs w:val="24"/>
        </w:rPr>
        <w:t>12</w:t>
      </w:r>
      <w:r w:rsidRPr="00E737D0">
        <w:rPr>
          <w:rFonts w:ascii="標楷體" w:eastAsia="標楷體" w:hAnsi="標楷體" w:hint="eastAsia"/>
          <w:szCs w:val="24"/>
        </w:rPr>
        <w:t>月</w:t>
      </w:r>
      <w:r w:rsidRPr="00E737D0">
        <w:rPr>
          <w:rFonts w:ascii="標楷體" w:eastAsia="標楷體" w:hAnsi="標楷體"/>
          <w:szCs w:val="24"/>
        </w:rPr>
        <w:t>7</w:t>
      </w:r>
      <w:r w:rsidRPr="00E737D0">
        <w:rPr>
          <w:rFonts w:ascii="標楷體" w:eastAsia="標楷體" w:hAnsi="標楷體" w:hint="eastAsia"/>
          <w:szCs w:val="24"/>
        </w:rPr>
        <w:t>日</w:t>
      </w:r>
      <w:r w:rsidRPr="00E737D0">
        <w:rPr>
          <w:rFonts w:ascii="標楷體" w:eastAsia="標楷體" w:hAnsi="標楷體"/>
          <w:szCs w:val="24"/>
        </w:rPr>
        <w:t>(90)</w:t>
      </w:r>
      <w:r w:rsidRPr="00E737D0">
        <w:rPr>
          <w:rFonts w:ascii="標楷體" w:eastAsia="標楷體" w:hAnsi="標楷體" w:hint="eastAsia"/>
          <w:szCs w:val="24"/>
        </w:rPr>
        <w:t>法二字第</w:t>
      </w:r>
      <w:r w:rsidRPr="00E737D0">
        <w:rPr>
          <w:rFonts w:ascii="標楷體" w:eastAsia="標楷體" w:hAnsi="標楷體"/>
          <w:szCs w:val="24"/>
        </w:rPr>
        <w:t>2090369</w:t>
      </w:r>
      <w:r w:rsidRPr="00E737D0">
        <w:rPr>
          <w:rFonts w:ascii="標楷體" w:eastAsia="標楷體" w:hAnsi="標楷體" w:hint="eastAsia"/>
          <w:szCs w:val="24"/>
        </w:rPr>
        <w:t>號書函釋略以，所稱之例假，就一般行政機關而言，為星期六及星期日，各機關如有業務需要必須於</w:t>
      </w:r>
      <w:r w:rsidRPr="00E737D0">
        <w:rPr>
          <w:rFonts w:ascii="標楷體" w:eastAsia="標楷體" w:hAnsi="標楷體" w:hint="eastAsia"/>
          <w:szCs w:val="24"/>
        </w:rPr>
        <w:lastRenderedPageBreak/>
        <w:t>例假日舉辦活動，並強制指定或指派特定之公務人員共同參與，顯已占用其原法定之休息日，自宜准以補休方式處理，較為周妥。</w:t>
      </w:r>
    </w:p>
    <w:p w14:paraId="0A1FA918" w14:textId="6CB4B302" w:rsidR="006227F4" w:rsidRPr="00747C75" w:rsidRDefault="006227F4" w:rsidP="006227F4">
      <w:pPr>
        <w:spacing w:line="440" w:lineRule="exact"/>
        <w:ind w:leftChars="338" w:left="1466" w:hangingChars="273" w:hanging="655"/>
        <w:jc w:val="both"/>
        <w:rPr>
          <w:rFonts w:ascii="標楷體" w:eastAsia="標楷體" w:hAnsi="標楷體"/>
          <w:szCs w:val="24"/>
        </w:rPr>
      </w:pPr>
      <w:r w:rsidRPr="00E737D0">
        <w:rPr>
          <w:rFonts w:ascii="標楷體" w:eastAsia="標楷體" w:hAnsi="標楷體" w:hint="eastAsia"/>
          <w:szCs w:val="24"/>
        </w:rPr>
        <w:t>註2：依本校職員工加班及加班費管制要點第</w:t>
      </w:r>
      <w:r w:rsidRPr="00E737D0">
        <w:rPr>
          <w:rFonts w:ascii="標楷體" w:eastAsia="標楷體" w:hAnsi="標楷體"/>
          <w:szCs w:val="24"/>
        </w:rPr>
        <w:t>2</w:t>
      </w:r>
      <w:r w:rsidRPr="00E737D0">
        <w:rPr>
          <w:rFonts w:ascii="標楷體" w:eastAsia="標楷體" w:hAnsi="標楷體" w:hint="eastAsia"/>
          <w:szCs w:val="24"/>
        </w:rPr>
        <w:t>點規定略以，員工加班得申請加班費或補休，申請加班費者，應於加班前專案簽准經費來源後，始得申請加班費，經費來源以自籌收入為原則。同法第</w:t>
      </w:r>
      <w:r w:rsidRPr="00E737D0">
        <w:rPr>
          <w:rFonts w:ascii="標楷體" w:eastAsia="標楷體" w:hAnsi="標楷體"/>
          <w:szCs w:val="24"/>
        </w:rPr>
        <w:t>4</w:t>
      </w:r>
      <w:r w:rsidRPr="00E737D0">
        <w:rPr>
          <w:rFonts w:ascii="標楷體" w:eastAsia="標楷體" w:hAnsi="標楷體" w:hint="eastAsia"/>
          <w:szCs w:val="24"/>
        </w:rPr>
        <w:t>點規定略以，平日加班人員應於加班後刷下班卡。假日加班人員以加班事實為準，並按到、離校之時間</w:t>
      </w:r>
      <w:r w:rsidRPr="00747C75">
        <w:rPr>
          <w:rFonts w:ascii="標楷體" w:eastAsia="標楷體" w:hAnsi="標楷體" w:hint="eastAsia"/>
          <w:szCs w:val="24"/>
        </w:rPr>
        <w:t>刷上、下班卡。依教育部113年1月11日臺教人(三)字第1130000753A號書函略以，公務人員加班補休原則應於2年內休畢，例外為結算計發加班費，且需符合「機關業務需要無從補休，由公務人員舉證曾於補休期限內向機關申請補休，留存機關曾否准事證」之要件，始得例外依法結算。</w:t>
      </w:r>
    </w:p>
    <w:p w14:paraId="52934183" w14:textId="38144B77" w:rsidR="00E70F5F" w:rsidRPr="00747C75" w:rsidRDefault="006227F4" w:rsidP="00E70F5F">
      <w:pPr>
        <w:spacing w:afterLines="100" w:after="360" w:line="440" w:lineRule="exact"/>
        <w:ind w:leftChars="338" w:left="1466" w:hangingChars="273" w:hanging="655"/>
        <w:jc w:val="both"/>
        <w:rPr>
          <w:rFonts w:ascii="標楷體" w:eastAsia="標楷體" w:hAnsi="標楷體"/>
          <w:szCs w:val="24"/>
        </w:rPr>
      </w:pPr>
      <w:r w:rsidRPr="00747C75">
        <w:rPr>
          <w:rFonts w:ascii="標楷體" w:eastAsia="標楷體" w:hAnsi="標楷體" w:hint="eastAsia"/>
          <w:szCs w:val="24"/>
        </w:rPr>
        <w:t>註3：依各機關加班費支給辦法第4條，加班費以每小時為單位，公務人員每小時支給基準：按月支薪俸、專業加給二項之總和，主管人員及簡任（派）非主管人員比照主管職務核給職務加給者，另加主管職務加給或比照主管職務核給之職務加給3項之總和，除以240。</w:t>
      </w:r>
    </w:p>
    <w:p w14:paraId="04DB913C" w14:textId="6183DAD0" w:rsidR="00E737D0" w:rsidRPr="00867AFE" w:rsidRDefault="00E60CC9" w:rsidP="003970DB">
      <w:pPr>
        <w:pStyle w:val="ac"/>
        <w:ind w:leftChars="5" w:left="615" w:hangingChars="251" w:hanging="603"/>
        <w:jc w:val="left"/>
        <w:rPr>
          <w:rFonts w:ascii="標楷體" w:eastAsia="標楷體" w:hAnsi="標楷體"/>
          <w:color w:val="0070C0"/>
          <w:sz w:val="24"/>
          <w:szCs w:val="24"/>
        </w:rPr>
      </w:pPr>
      <w:bookmarkStart w:id="31" w:name="_Toc165037147"/>
      <w:r>
        <w:rPr>
          <w:rFonts w:ascii="標楷體" w:eastAsia="標楷體" w:hAnsi="標楷體" w:hint="eastAsia"/>
          <w:color w:val="0070C0"/>
          <w:sz w:val="24"/>
          <w:szCs w:val="24"/>
        </w:rPr>
        <w:t>Q</w:t>
      </w:r>
      <w:r w:rsidR="003970DB">
        <w:rPr>
          <w:rFonts w:ascii="標楷體" w:eastAsia="標楷體" w:hAnsi="標楷體"/>
          <w:color w:val="0070C0"/>
          <w:sz w:val="24"/>
          <w:szCs w:val="24"/>
        </w:rPr>
        <w:t>2</w:t>
      </w:r>
      <w:r w:rsidR="00906DC2">
        <w:rPr>
          <w:rFonts w:ascii="標楷體" w:eastAsia="標楷體" w:hAnsi="標楷體" w:hint="eastAsia"/>
          <w:color w:val="0070C0"/>
          <w:sz w:val="24"/>
          <w:szCs w:val="24"/>
        </w:rPr>
        <w:t>5</w:t>
      </w:r>
      <w:r w:rsidR="00E737D0" w:rsidRPr="00867AFE">
        <w:rPr>
          <w:rFonts w:ascii="標楷體" w:eastAsia="標楷體" w:hAnsi="標楷體" w:hint="eastAsia"/>
          <w:color w:val="0070C0"/>
          <w:sz w:val="24"/>
          <w:szCs w:val="24"/>
        </w:rPr>
        <w:t>：適用勞動基準法人員(例：校務基金進用工作人員或專案工作人員)可否於星期日或連續星期六、日出勤?</w:t>
      </w:r>
      <w:bookmarkEnd w:id="31"/>
    </w:p>
    <w:p w14:paraId="526C1107" w14:textId="3BE1C54D" w:rsidR="00913EDB" w:rsidRDefault="00E60CC9" w:rsidP="00867AFE">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szCs w:val="24"/>
        </w:rPr>
        <w:t>Q</w:t>
      </w:r>
      <w:r w:rsidR="003970DB">
        <w:rPr>
          <w:rFonts w:ascii="標楷體" w:eastAsia="標楷體" w:hAnsi="標楷體"/>
          <w:szCs w:val="24"/>
        </w:rPr>
        <w:t>2</w:t>
      </w:r>
      <w:r w:rsidR="00906DC2">
        <w:rPr>
          <w:rFonts w:ascii="標楷體" w:eastAsia="標楷體" w:hAnsi="標楷體" w:hint="eastAsia"/>
          <w:szCs w:val="24"/>
        </w:rPr>
        <w:t>5</w:t>
      </w:r>
      <w:r w:rsidR="00E737D0" w:rsidRPr="00E737D0">
        <w:rPr>
          <w:rFonts w:ascii="標楷體" w:eastAsia="標楷體" w:hAnsi="標楷體" w:hint="eastAsia"/>
          <w:bCs/>
          <w:color w:val="000000" w:themeColor="text1"/>
          <w:szCs w:val="24"/>
        </w:rPr>
        <w:t>：</w:t>
      </w:r>
      <w:r w:rsidR="006227F4">
        <w:rPr>
          <w:rFonts w:ascii="標楷體" w:eastAsia="標楷體" w:hAnsi="標楷體" w:hint="eastAsia"/>
          <w:bCs/>
          <w:color w:val="000000" w:themeColor="text1"/>
          <w:szCs w:val="24"/>
        </w:rPr>
        <w:t>(第三組</w:t>
      </w:r>
      <w:r w:rsidR="006227F4" w:rsidRPr="001905A1">
        <w:rPr>
          <w:rFonts w:ascii="標楷體" w:eastAsia="標楷體" w:hAnsi="標楷體" w:hint="eastAsia"/>
          <w:bCs/>
          <w:color w:val="000000" w:themeColor="text1"/>
          <w:szCs w:val="24"/>
        </w:rPr>
        <w:t>鄧涵勻12394</w:t>
      </w:r>
      <w:r w:rsidR="006227F4">
        <w:rPr>
          <w:rFonts w:ascii="標楷體" w:eastAsia="標楷體" w:hAnsi="標楷體" w:hint="eastAsia"/>
          <w:bCs/>
          <w:color w:val="000000" w:themeColor="text1"/>
          <w:szCs w:val="24"/>
        </w:rPr>
        <w:t>、</w:t>
      </w:r>
      <w:r w:rsidR="000B6EFE">
        <w:rPr>
          <w:rFonts w:ascii="標楷體" w:eastAsia="標楷體" w:hAnsi="標楷體" w:hint="eastAsia"/>
          <w:bCs/>
          <w:color w:val="000000" w:themeColor="text1"/>
          <w:szCs w:val="24"/>
        </w:rPr>
        <w:t>吳俐誼</w:t>
      </w:r>
      <w:r w:rsidR="006227F4" w:rsidRPr="00DC02BF">
        <w:rPr>
          <w:rFonts w:ascii="標楷體" w:eastAsia="標楷體" w:hAnsi="標楷體" w:hint="eastAsia"/>
          <w:bCs/>
          <w:color w:val="000000" w:themeColor="text1"/>
          <w:szCs w:val="24"/>
        </w:rPr>
        <w:t>1239</w:t>
      </w:r>
      <w:r w:rsidR="00F308E6">
        <w:rPr>
          <w:rFonts w:ascii="標楷體" w:eastAsia="標楷體" w:hAnsi="標楷體" w:hint="eastAsia"/>
          <w:bCs/>
          <w:color w:val="000000" w:themeColor="text1"/>
          <w:szCs w:val="24"/>
        </w:rPr>
        <w:t>6</w:t>
      </w:r>
      <w:r w:rsidR="006227F4">
        <w:rPr>
          <w:rFonts w:ascii="標楷體" w:eastAsia="標楷體" w:hAnsi="標楷體" w:hint="eastAsia"/>
          <w:bCs/>
          <w:color w:val="000000" w:themeColor="text1"/>
          <w:szCs w:val="24"/>
        </w:rPr>
        <w:t>)</w:t>
      </w:r>
    </w:p>
    <w:p w14:paraId="6326A9E0" w14:textId="4186D461" w:rsidR="006227F4" w:rsidRPr="00747C75" w:rsidRDefault="006227F4" w:rsidP="006227F4">
      <w:pPr>
        <w:spacing w:line="440" w:lineRule="exact"/>
        <w:ind w:leftChars="285" w:left="684" w:firstLine="2"/>
        <w:jc w:val="both"/>
        <w:rPr>
          <w:rFonts w:ascii="標楷體" w:eastAsia="標楷體" w:hAnsi="標楷體"/>
          <w:szCs w:val="24"/>
        </w:rPr>
      </w:pPr>
      <w:r w:rsidRPr="00747C75">
        <w:rPr>
          <w:rFonts w:ascii="標楷體" w:eastAsia="標楷體" w:hAnsi="標楷體" w:hint="eastAsia"/>
          <w:bCs/>
          <w:szCs w:val="24"/>
        </w:rPr>
        <w:t>原則上</w:t>
      </w:r>
      <w:r w:rsidRPr="00747C75">
        <w:rPr>
          <w:rFonts w:ascii="標楷體" w:eastAsia="標楷體" w:hAnsi="標楷體" w:hint="eastAsia"/>
          <w:szCs w:val="24"/>
        </w:rPr>
        <w:t>星期日(例假)不得出勤，惟如因特殊需要，須於星期日或連續星期六、日出勤</w:t>
      </w:r>
      <w:r w:rsidRPr="00747C75">
        <w:rPr>
          <w:rFonts w:ascii="標楷體" w:eastAsia="標楷體" w:hAnsi="標楷體" w:hint="eastAsia"/>
          <w:szCs w:val="24"/>
          <w:u w:val="single"/>
        </w:rPr>
        <w:t>(</w:t>
      </w:r>
      <w:r w:rsidR="00C61884" w:rsidRPr="00747C75">
        <w:rPr>
          <w:rFonts w:ascii="標楷體" w:eastAsia="標楷體" w:hAnsi="標楷體" w:hint="eastAsia"/>
          <w:szCs w:val="24"/>
          <w:u w:val="single"/>
        </w:rPr>
        <w:t>每日</w:t>
      </w:r>
      <w:r w:rsidRPr="00747C75">
        <w:rPr>
          <w:rFonts w:ascii="標楷體" w:eastAsia="標楷體" w:hAnsi="標楷體" w:hint="eastAsia"/>
          <w:szCs w:val="24"/>
          <w:u w:val="single"/>
        </w:rPr>
        <w:t>出勤時數不得超過12小時)</w:t>
      </w:r>
      <w:r w:rsidRPr="00747C75">
        <w:rPr>
          <w:rFonts w:ascii="標楷體" w:eastAsia="標楷體" w:hAnsi="標楷體" w:hint="eastAsia"/>
          <w:szCs w:val="24"/>
        </w:rPr>
        <w:t>，得實施單週例、休與工作日調移</w:t>
      </w:r>
      <w:r w:rsidR="00C61884" w:rsidRPr="00747C75">
        <w:rPr>
          <w:rFonts w:ascii="標楷體" w:eastAsia="標楷體" w:hAnsi="標楷體" w:hint="eastAsia"/>
          <w:szCs w:val="24"/>
        </w:rPr>
        <w:t>或</w:t>
      </w:r>
      <w:r w:rsidRPr="00747C75">
        <w:rPr>
          <w:rFonts w:ascii="標楷體" w:eastAsia="標楷體" w:hAnsi="標楷體"/>
          <w:szCs w:val="24"/>
        </w:rPr>
        <w:t>4</w:t>
      </w:r>
      <w:r w:rsidRPr="00747C75">
        <w:rPr>
          <w:rFonts w:ascii="標楷體" w:eastAsia="標楷體" w:hAnsi="標楷體" w:hint="eastAsia"/>
          <w:szCs w:val="24"/>
        </w:rPr>
        <w:t>週變形工時，並應事先填妥申請表送人事室辦理；其他情形(如連續二週以上</w:t>
      </w:r>
      <w:r w:rsidR="00B03324" w:rsidRPr="00747C75">
        <w:rPr>
          <w:rFonts w:ascii="標楷體" w:eastAsia="標楷體" w:hAnsi="標楷體" w:hint="eastAsia"/>
          <w:szCs w:val="24"/>
        </w:rPr>
        <w:t>星期</w:t>
      </w:r>
      <w:r w:rsidRPr="00747C75">
        <w:rPr>
          <w:rFonts w:ascii="標楷體" w:eastAsia="標楷體" w:hAnsi="標楷體" w:hint="eastAsia"/>
          <w:szCs w:val="24"/>
        </w:rPr>
        <w:t>日出勤)請各單位協調出勤人員，避免使同一人員連續二週</w:t>
      </w:r>
      <w:r w:rsidR="00B03324" w:rsidRPr="00747C75">
        <w:rPr>
          <w:rFonts w:ascii="標楷體" w:eastAsia="標楷體" w:hAnsi="標楷體" w:hint="eastAsia"/>
          <w:szCs w:val="24"/>
        </w:rPr>
        <w:t>星期</w:t>
      </w:r>
      <w:r w:rsidRPr="00747C75">
        <w:rPr>
          <w:rFonts w:ascii="標楷體" w:eastAsia="標楷體" w:hAnsi="標楷體" w:hint="eastAsia"/>
          <w:szCs w:val="24"/>
        </w:rPr>
        <w:t>日出勤。</w:t>
      </w:r>
    </w:p>
    <w:p w14:paraId="5D4FDC47" w14:textId="77777777" w:rsidR="006227F4" w:rsidRPr="00747C75" w:rsidRDefault="006227F4" w:rsidP="006227F4">
      <w:pPr>
        <w:spacing w:line="440" w:lineRule="exact"/>
        <w:ind w:leftChars="338" w:left="1466" w:hangingChars="273" w:hanging="655"/>
        <w:jc w:val="both"/>
        <w:rPr>
          <w:rFonts w:ascii="標楷體" w:eastAsia="標楷體" w:hAnsi="標楷體"/>
          <w:szCs w:val="24"/>
        </w:rPr>
      </w:pPr>
      <w:r w:rsidRPr="00747C75">
        <w:rPr>
          <w:rFonts w:ascii="標楷體" w:eastAsia="標楷體" w:hAnsi="標楷體" w:hint="eastAsia"/>
          <w:szCs w:val="24"/>
        </w:rPr>
        <w:t>註1：依本校約用人員工作規則第</w:t>
      </w:r>
      <w:r w:rsidRPr="00747C75">
        <w:rPr>
          <w:rFonts w:ascii="標楷體" w:eastAsia="標楷體" w:hAnsi="標楷體"/>
          <w:szCs w:val="24"/>
        </w:rPr>
        <w:t>21</w:t>
      </w:r>
      <w:r w:rsidRPr="00747C75">
        <w:rPr>
          <w:rFonts w:ascii="標楷體" w:eastAsia="標楷體" w:hAnsi="標楷體" w:hint="eastAsia"/>
          <w:szCs w:val="24"/>
        </w:rPr>
        <w:t>條規定：「&lt;第</w:t>
      </w:r>
      <w:r w:rsidRPr="00747C75">
        <w:rPr>
          <w:rFonts w:ascii="標楷體" w:eastAsia="標楷體" w:hAnsi="標楷體"/>
          <w:szCs w:val="24"/>
        </w:rPr>
        <w:t>1</w:t>
      </w:r>
      <w:r w:rsidRPr="00747C75">
        <w:rPr>
          <w:rFonts w:ascii="標楷體" w:eastAsia="標楷體" w:hAnsi="標楷體" w:hint="eastAsia"/>
          <w:szCs w:val="24"/>
        </w:rPr>
        <w:t>項&gt;員工每</w:t>
      </w:r>
      <w:r w:rsidRPr="00747C75">
        <w:rPr>
          <w:rFonts w:ascii="標楷體" w:eastAsia="標楷體" w:hAnsi="標楷體"/>
          <w:szCs w:val="24"/>
        </w:rPr>
        <w:t>7</w:t>
      </w:r>
      <w:r w:rsidRPr="00747C75">
        <w:rPr>
          <w:rFonts w:ascii="標楷體" w:eastAsia="標楷體" w:hAnsi="標楷體" w:hint="eastAsia"/>
          <w:szCs w:val="24"/>
        </w:rPr>
        <w:t>日中應有</w:t>
      </w:r>
      <w:r w:rsidRPr="00747C75">
        <w:rPr>
          <w:rFonts w:ascii="標楷體" w:eastAsia="標楷體" w:hAnsi="標楷體"/>
          <w:szCs w:val="24"/>
        </w:rPr>
        <w:t>2</w:t>
      </w:r>
      <w:r w:rsidRPr="00747C75">
        <w:rPr>
          <w:rFonts w:ascii="標楷體" w:eastAsia="標楷體" w:hAnsi="標楷體" w:hint="eastAsia"/>
          <w:szCs w:val="24"/>
        </w:rPr>
        <w:t>日之休息，其中</w:t>
      </w:r>
      <w:r w:rsidRPr="00747C75">
        <w:rPr>
          <w:rFonts w:ascii="標楷體" w:eastAsia="標楷體" w:hAnsi="標楷體"/>
          <w:szCs w:val="24"/>
        </w:rPr>
        <w:t>1</w:t>
      </w:r>
      <w:r w:rsidRPr="00747C75">
        <w:rPr>
          <w:rFonts w:ascii="標楷體" w:eastAsia="標楷體" w:hAnsi="標楷體" w:hint="eastAsia"/>
          <w:szCs w:val="24"/>
        </w:rPr>
        <w:t>日為例假，</w:t>
      </w:r>
      <w:r w:rsidRPr="00747C75">
        <w:rPr>
          <w:rFonts w:ascii="標楷體" w:eastAsia="標楷體" w:hAnsi="標楷體"/>
          <w:szCs w:val="24"/>
        </w:rPr>
        <w:t>1</w:t>
      </w:r>
      <w:r w:rsidRPr="00747C75">
        <w:rPr>
          <w:rFonts w:ascii="標楷體" w:eastAsia="標楷體" w:hAnsi="標楷體" w:hint="eastAsia"/>
          <w:szCs w:val="24"/>
        </w:rPr>
        <w:t>日為休息日，工資照給。&lt;第</w:t>
      </w:r>
      <w:r w:rsidRPr="00747C75">
        <w:rPr>
          <w:rFonts w:ascii="標楷體" w:eastAsia="標楷體" w:hAnsi="標楷體"/>
          <w:szCs w:val="24"/>
        </w:rPr>
        <w:t>2</w:t>
      </w:r>
      <w:r w:rsidRPr="00747C75">
        <w:rPr>
          <w:rFonts w:ascii="標楷體" w:eastAsia="標楷體" w:hAnsi="標楷體" w:hint="eastAsia"/>
          <w:szCs w:val="24"/>
        </w:rPr>
        <w:t>項&gt;經勞雇協商同意，本校得實施勞動基準法第</w:t>
      </w:r>
      <w:r w:rsidRPr="00747C75">
        <w:rPr>
          <w:rFonts w:ascii="標楷體" w:eastAsia="標楷體" w:hAnsi="標楷體"/>
          <w:szCs w:val="24"/>
        </w:rPr>
        <w:t>36</w:t>
      </w:r>
      <w:r w:rsidRPr="00747C75">
        <w:rPr>
          <w:rFonts w:ascii="標楷體" w:eastAsia="標楷體" w:hAnsi="標楷體" w:hint="eastAsia"/>
          <w:szCs w:val="24"/>
        </w:rPr>
        <w:t>條第</w:t>
      </w:r>
      <w:r w:rsidRPr="00747C75">
        <w:rPr>
          <w:rFonts w:ascii="標楷體" w:eastAsia="標楷體" w:hAnsi="標楷體"/>
          <w:szCs w:val="24"/>
        </w:rPr>
        <w:t>2</w:t>
      </w:r>
      <w:r w:rsidRPr="00747C75">
        <w:rPr>
          <w:rFonts w:ascii="標楷體" w:eastAsia="標楷體" w:hAnsi="標楷體" w:hint="eastAsia"/>
          <w:szCs w:val="24"/>
        </w:rPr>
        <w:t>項規定之變形工時。」</w:t>
      </w:r>
    </w:p>
    <w:p w14:paraId="5BC26AD4" w14:textId="77777777" w:rsidR="006227F4" w:rsidRPr="00747C75" w:rsidRDefault="006227F4" w:rsidP="006227F4">
      <w:pPr>
        <w:spacing w:line="440" w:lineRule="exact"/>
        <w:ind w:leftChars="338" w:left="1466" w:hangingChars="273" w:hanging="655"/>
        <w:jc w:val="both"/>
        <w:rPr>
          <w:rFonts w:ascii="標楷體" w:eastAsia="標楷體" w:hAnsi="標楷體"/>
          <w:szCs w:val="24"/>
        </w:rPr>
      </w:pPr>
      <w:r w:rsidRPr="00747C75">
        <w:rPr>
          <w:rFonts w:ascii="標楷體" w:eastAsia="標楷體" w:hAnsi="標楷體" w:hint="eastAsia"/>
          <w:szCs w:val="24"/>
        </w:rPr>
        <w:t>註2：本校</w:t>
      </w:r>
      <w:r w:rsidRPr="00747C75">
        <w:rPr>
          <w:rFonts w:ascii="標楷體" w:eastAsia="標楷體" w:hAnsi="標楷體"/>
          <w:szCs w:val="24"/>
        </w:rPr>
        <w:t>108</w:t>
      </w:r>
      <w:r w:rsidRPr="00747C75">
        <w:rPr>
          <w:rFonts w:ascii="標楷體" w:eastAsia="標楷體" w:hAnsi="標楷體" w:hint="eastAsia"/>
          <w:szCs w:val="24"/>
        </w:rPr>
        <w:t>年</w:t>
      </w:r>
      <w:r w:rsidRPr="00747C75">
        <w:rPr>
          <w:rFonts w:ascii="標楷體" w:eastAsia="標楷體" w:hAnsi="標楷體"/>
          <w:szCs w:val="24"/>
        </w:rPr>
        <w:t>1</w:t>
      </w:r>
      <w:r w:rsidRPr="00747C75">
        <w:rPr>
          <w:rFonts w:ascii="標楷體" w:eastAsia="標楷體" w:hAnsi="標楷體" w:hint="eastAsia"/>
          <w:szCs w:val="24"/>
        </w:rPr>
        <w:t>月</w:t>
      </w:r>
      <w:r w:rsidRPr="00747C75">
        <w:rPr>
          <w:rFonts w:ascii="標楷體" w:eastAsia="標楷體" w:hAnsi="標楷體"/>
          <w:szCs w:val="24"/>
        </w:rPr>
        <w:t>28</w:t>
      </w:r>
      <w:r w:rsidRPr="00747C75">
        <w:rPr>
          <w:rFonts w:ascii="標楷體" w:eastAsia="標楷體" w:hAnsi="標楷體" w:hint="eastAsia"/>
          <w:szCs w:val="24"/>
        </w:rPr>
        <w:t>日第</w:t>
      </w:r>
      <w:r w:rsidRPr="00747C75">
        <w:rPr>
          <w:rFonts w:ascii="標楷體" w:eastAsia="標楷體" w:hAnsi="標楷體"/>
          <w:szCs w:val="24"/>
        </w:rPr>
        <w:t>1</w:t>
      </w:r>
      <w:r w:rsidRPr="00747C75">
        <w:rPr>
          <w:rFonts w:ascii="標楷體" w:eastAsia="標楷體" w:hAnsi="標楷體" w:hint="eastAsia"/>
          <w:szCs w:val="24"/>
        </w:rPr>
        <w:t>屆第</w:t>
      </w:r>
      <w:r w:rsidRPr="00747C75">
        <w:rPr>
          <w:rFonts w:ascii="標楷體" w:eastAsia="標楷體" w:hAnsi="標楷體"/>
          <w:szCs w:val="24"/>
        </w:rPr>
        <w:t>1</w:t>
      </w:r>
      <w:r w:rsidRPr="00747C75">
        <w:rPr>
          <w:rFonts w:ascii="標楷體" w:eastAsia="標楷體" w:hAnsi="標楷體" w:hint="eastAsia"/>
          <w:szCs w:val="24"/>
        </w:rPr>
        <w:t>次勞資會議紀錄提案</w:t>
      </w:r>
      <w:r w:rsidRPr="00747C75">
        <w:rPr>
          <w:rFonts w:ascii="標楷體" w:eastAsia="標楷體" w:hAnsi="標楷體"/>
          <w:szCs w:val="24"/>
        </w:rPr>
        <w:t>16</w:t>
      </w:r>
      <w:r w:rsidRPr="00747C75">
        <w:rPr>
          <w:rFonts w:ascii="標楷體" w:eastAsia="標楷體" w:hAnsi="標楷體" w:hint="eastAsia"/>
          <w:szCs w:val="24"/>
        </w:rPr>
        <w:t>決議，本校休息日指星期六、例假指星期日，本校辦理活動而須於星期日或連續星期六、日出勤者，以</w:t>
      </w:r>
      <w:r w:rsidRPr="00747C75">
        <w:rPr>
          <w:rFonts w:ascii="標楷體" w:eastAsia="標楷體" w:hAnsi="標楷體"/>
          <w:szCs w:val="24"/>
        </w:rPr>
        <w:t>2</w:t>
      </w:r>
      <w:r w:rsidRPr="00747C75">
        <w:rPr>
          <w:rFonts w:ascii="標楷體" w:eastAsia="標楷體" w:hAnsi="標楷體" w:hint="eastAsia"/>
          <w:szCs w:val="24"/>
        </w:rPr>
        <w:t>週變形工時因應，必要時得實施</w:t>
      </w:r>
      <w:r w:rsidRPr="00747C75">
        <w:rPr>
          <w:rFonts w:ascii="標楷體" w:eastAsia="標楷體" w:hAnsi="標楷體"/>
          <w:szCs w:val="24"/>
        </w:rPr>
        <w:t>4</w:t>
      </w:r>
      <w:r w:rsidRPr="00747C75">
        <w:rPr>
          <w:rFonts w:ascii="標楷體" w:eastAsia="標楷體" w:hAnsi="標楷體" w:hint="eastAsia"/>
          <w:szCs w:val="24"/>
        </w:rPr>
        <w:t>週變形工時。</w:t>
      </w:r>
    </w:p>
    <w:p w14:paraId="196BC360" w14:textId="4C893B74" w:rsidR="00910971" w:rsidRPr="00747C75" w:rsidRDefault="006227F4" w:rsidP="00C61884">
      <w:pPr>
        <w:spacing w:afterLines="100" w:after="360" w:line="440" w:lineRule="exact"/>
        <w:ind w:leftChars="354" w:left="1558" w:hangingChars="295" w:hanging="708"/>
        <w:jc w:val="both"/>
        <w:rPr>
          <w:rFonts w:ascii="標楷體" w:eastAsia="標楷體" w:hAnsi="標楷體"/>
          <w:bCs/>
          <w:szCs w:val="24"/>
        </w:rPr>
      </w:pPr>
      <w:r w:rsidRPr="00747C75">
        <w:rPr>
          <w:rFonts w:ascii="標楷體" w:eastAsia="標楷體" w:hAnsi="標楷體" w:hint="eastAsia"/>
          <w:szCs w:val="24"/>
        </w:rPr>
        <w:t>註3：本校</w:t>
      </w:r>
      <w:r w:rsidRPr="00747C75">
        <w:rPr>
          <w:rFonts w:ascii="標楷體" w:eastAsia="標楷體" w:hAnsi="標楷體"/>
          <w:szCs w:val="24"/>
        </w:rPr>
        <w:t>1</w:t>
      </w:r>
      <w:r w:rsidRPr="00747C75">
        <w:rPr>
          <w:rFonts w:ascii="標楷體" w:eastAsia="標楷體" w:hAnsi="標楷體" w:hint="eastAsia"/>
          <w:szCs w:val="24"/>
        </w:rPr>
        <w:t>12年12月</w:t>
      </w:r>
      <w:r w:rsidRPr="00747C75">
        <w:rPr>
          <w:rFonts w:ascii="標楷體" w:eastAsia="標楷體" w:hAnsi="標楷體"/>
          <w:szCs w:val="24"/>
        </w:rPr>
        <w:t>2</w:t>
      </w:r>
      <w:r w:rsidRPr="00747C75">
        <w:rPr>
          <w:rFonts w:ascii="標楷體" w:eastAsia="標楷體" w:hAnsi="標楷體" w:hint="eastAsia"/>
          <w:szCs w:val="24"/>
        </w:rPr>
        <w:t>9日第2屆第5次勞資會議紀錄提案2決議，本校同仁因業務需要於週日出勤者，實施單週調移例、休與工作日制度，取消2週變形工時，另配合該制度將週六訂為一週之起日、 週五訂為一週之迄日。</w:t>
      </w:r>
    </w:p>
    <w:p w14:paraId="554D2DE6" w14:textId="72D5AAA4" w:rsidR="00E737D0" w:rsidRPr="00867AFE" w:rsidRDefault="00E60CC9" w:rsidP="003970DB">
      <w:pPr>
        <w:pStyle w:val="ac"/>
        <w:ind w:leftChars="5" w:left="615" w:hangingChars="251" w:hanging="603"/>
        <w:jc w:val="left"/>
        <w:rPr>
          <w:rFonts w:ascii="標楷體" w:eastAsia="標楷體" w:hAnsi="標楷體"/>
          <w:color w:val="0070C0"/>
          <w:sz w:val="24"/>
          <w:szCs w:val="24"/>
        </w:rPr>
      </w:pPr>
      <w:bookmarkStart w:id="32" w:name="_Toc165037148"/>
      <w:r>
        <w:rPr>
          <w:rFonts w:ascii="標楷體" w:eastAsia="標楷體" w:hAnsi="標楷體" w:hint="eastAsia"/>
          <w:color w:val="0070C0"/>
          <w:sz w:val="24"/>
          <w:szCs w:val="24"/>
        </w:rPr>
        <w:t>Q</w:t>
      </w:r>
      <w:r w:rsidR="003970DB">
        <w:rPr>
          <w:rFonts w:ascii="標楷體" w:eastAsia="標楷體" w:hAnsi="標楷體"/>
          <w:color w:val="0070C0"/>
          <w:sz w:val="24"/>
          <w:szCs w:val="24"/>
        </w:rPr>
        <w:t>2</w:t>
      </w:r>
      <w:r w:rsidR="00906DC2">
        <w:rPr>
          <w:rFonts w:ascii="標楷體" w:eastAsia="標楷體" w:hAnsi="標楷體" w:hint="eastAsia"/>
          <w:color w:val="0070C0"/>
          <w:sz w:val="24"/>
          <w:szCs w:val="24"/>
        </w:rPr>
        <w:t>6</w:t>
      </w:r>
      <w:r w:rsidR="00E737D0" w:rsidRPr="00867AFE">
        <w:rPr>
          <w:rFonts w:ascii="標楷體" w:eastAsia="標楷體" w:hAnsi="標楷體" w:hint="eastAsia"/>
          <w:color w:val="0070C0"/>
          <w:sz w:val="24"/>
          <w:szCs w:val="24"/>
        </w:rPr>
        <w:t>：適用勞動基準法人員(例：</w:t>
      </w:r>
      <w:bookmarkStart w:id="33" w:name="_Hlk137054267"/>
      <w:r w:rsidR="00E737D0" w:rsidRPr="00867AFE">
        <w:rPr>
          <w:rFonts w:ascii="標楷體" w:eastAsia="標楷體" w:hAnsi="標楷體" w:hint="eastAsia"/>
          <w:color w:val="0070C0"/>
          <w:sz w:val="24"/>
          <w:szCs w:val="24"/>
        </w:rPr>
        <w:t>校務基金進用工作人員或專案工作人員</w:t>
      </w:r>
      <w:bookmarkEnd w:id="33"/>
      <w:r w:rsidR="00E737D0" w:rsidRPr="00867AFE">
        <w:rPr>
          <w:rFonts w:ascii="標楷體" w:eastAsia="標楷體" w:hAnsi="標楷體" w:hint="eastAsia"/>
          <w:color w:val="0070C0"/>
          <w:sz w:val="24"/>
          <w:szCs w:val="24"/>
        </w:rPr>
        <w:t>)於</w:t>
      </w:r>
      <w:r w:rsidR="00BF6DC9">
        <w:rPr>
          <w:rFonts w:ascii="標楷體" w:eastAsia="標楷體" w:hAnsi="標楷體" w:hint="eastAsia"/>
          <w:color w:val="0070C0"/>
          <w:sz w:val="24"/>
          <w:szCs w:val="24"/>
        </w:rPr>
        <w:t>休息日</w:t>
      </w:r>
      <w:r w:rsidR="003970DB">
        <w:rPr>
          <w:rFonts w:ascii="標楷體" w:eastAsia="標楷體" w:hAnsi="標楷體" w:hint="eastAsia"/>
          <w:color w:val="0070C0"/>
          <w:sz w:val="24"/>
          <w:szCs w:val="24"/>
        </w:rPr>
        <w:t>（星期六）</w:t>
      </w:r>
      <w:r w:rsidR="00E737D0" w:rsidRPr="00867AFE">
        <w:rPr>
          <w:rFonts w:ascii="標楷體" w:eastAsia="標楷體" w:hAnsi="標楷體" w:hint="eastAsia"/>
          <w:color w:val="0070C0"/>
          <w:sz w:val="24"/>
          <w:szCs w:val="24"/>
        </w:rPr>
        <w:t>出勤，可否報支加班費或擇期補休?</w:t>
      </w:r>
      <w:bookmarkEnd w:id="32"/>
    </w:p>
    <w:p w14:paraId="2E1423E1" w14:textId="3C74FA82" w:rsidR="00913EDB" w:rsidRDefault="00E60CC9" w:rsidP="00867AFE">
      <w:pPr>
        <w:spacing w:line="440" w:lineRule="exact"/>
        <w:ind w:leftChars="10" w:left="826" w:hangingChars="334" w:hanging="802"/>
        <w:jc w:val="both"/>
        <w:rPr>
          <w:rFonts w:ascii="標楷體" w:eastAsia="標楷體" w:hAnsi="標楷體"/>
          <w:bCs/>
          <w:color w:val="000000" w:themeColor="text1"/>
          <w:szCs w:val="24"/>
        </w:rPr>
      </w:pPr>
      <w:r>
        <w:rPr>
          <w:rFonts w:ascii="標楷體" w:eastAsia="標楷體" w:hAnsi="標楷體" w:hint="eastAsia"/>
          <w:szCs w:val="24"/>
        </w:rPr>
        <w:lastRenderedPageBreak/>
        <w:t>Q</w:t>
      </w:r>
      <w:r w:rsidR="003970DB">
        <w:rPr>
          <w:rFonts w:ascii="標楷體" w:eastAsia="標楷體" w:hAnsi="標楷體"/>
          <w:szCs w:val="24"/>
        </w:rPr>
        <w:t>2</w:t>
      </w:r>
      <w:r w:rsidR="00906DC2">
        <w:rPr>
          <w:rFonts w:ascii="標楷體" w:eastAsia="標楷體" w:hAnsi="標楷體" w:hint="eastAsia"/>
          <w:szCs w:val="24"/>
        </w:rPr>
        <w:t>6</w:t>
      </w:r>
      <w:r w:rsidR="00E737D0" w:rsidRPr="00E737D0">
        <w:rPr>
          <w:rFonts w:ascii="標楷體" w:eastAsia="標楷體" w:hAnsi="標楷體" w:hint="eastAsia"/>
          <w:bCs/>
          <w:color w:val="000000" w:themeColor="text1"/>
          <w:szCs w:val="24"/>
        </w:rPr>
        <w:t>：</w:t>
      </w:r>
      <w:r w:rsidR="006227F4" w:rsidRPr="006227F4">
        <w:rPr>
          <w:rFonts w:ascii="標楷體" w:eastAsia="標楷體" w:hAnsi="標楷體" w:hint="eastAsia"/>
          <w:bCs/>
          <w:color w:val="000000" w:themeColor="text1"/>
          <w:szCs w:val="24"/>
        </w:rPr>
        <w:t>(第三組鄧涵勻12394、</w:t>
      </w:r>
      <w:r w:rsidR="000B6EFE">
        <w:rPr>
          <w:rFonts w:ascii="標楷體" w:eastAsia="標楷體" w:hAnsi="標楷體" w:hint="eastAsia"/>
          <w:bCs/>
          <w:color w:val="000000" w:themeColor="text1"/>
          <w:szCs w:val="24"/>
        </w:rPr>
        <w:t>吳俐誼</w:t>
      </w:r>
      <w:r w:rsidR="006227F4" w:rsidRPr="006227F4">
        <w:rPr>
          <w:rFonts w:ascii="標楷體" w:eastAsia="標楷體" w:hAnsi="標楷體" w:hint="eastAsia"/>
          <w:bCs/>
          <w:color w:val="000000" w:themeColor="text1"/>
          <w:szCs w:val="24"/>
        </w:rPr>
        <w:t>1239</w:t>
      </w:r>
      <w:r w:rsidR="00F308E6">
        <w:rPr>
          <w:rFonts w:ascii="標楷體" w:eastAsia="標楷體" w:hAnsi="標楷體" w:hint="eastAsia"/>
          <w:bCs/>
          <w:color w:val="000000" w:themeColor="text1"/>
          <w:szCs w:val="24"/>
        </w:rPr>
        <w:t>6</w:t>
      </w:r>
      <w:r w:rsidR="006227F4" w:rsidRPr="006227F4">
        <w:rPr>
          <w:rFonts w:ascii="標楷體" w:eastAsia="標楷體" w:hAnsi="標楷體" w:hint="eastAsia"/>
          <w:bCs/>
          <w:color w:val="000000" w:themeColor="text1"/>
          <w:szCs w:val="24"/>
        </w:rPr>
        <w:t>)</w:t>
      </w:r>
    </w:p>
    <w:p w14:paraId="63445F88" w14:textId="61325BE6" w:rsidR="006227F4" w:rsidRPr="00E737D0" w:rsidRDefault="007307A7" w:rsidP="006227F4">
      <w:pPr>
        <w:spacing w:line="440" w:lineRule="exact"/>
        <w:ind w:leftChars="285" w:left="684" w:firstLine="2"/>
        <w:jc w:val="both"/>
        <w:rPr>
          <w:rFonts w:ascii="標楷體" w:eastAsia="標楷體" w:hAnsi="標楷體"/>
          <w:szCs w:val="24"/>
        </w:rPr>
      </w:pPr>
      <w:r>
        <w:rPr>
          <w:rFonts w:ascii="標楷體" w:eastAsia="標楷體" w:hAnsi="標楷體" w:hint="eastAsia"/>
          <w:szCs w:val="24"/>
        </w:rPr>
        <w:t>可以，屆時請</w:t>
      </w:r>
      <w:r w:rsidR="006227F4" w:rsidRPr="00E737D0">
        <w:rPr>
          <w:rFonts w:ascii="標楷體" w:eastAsia="標楷體" w:hAnsi="標楷體" w:hint="eastAsia"/>
          <w:szCs w:val="24"/>
        </w:rPr>
        <w:t>同仁於加班前檢附奉准簽及相關附件至人事資訊系統申請加班，並得依規定申請加班費或補休</w:t>
      </w:r>
      <w:r w:rsidR="006227F4" w:rsidRPr="00E737D0">
        <w:rPr>
          <w:rFonts w:ascii="標楷體" w:eastAsia="標楷體" w:hAnsi="標楷體"/>
          <w:szCs w:val="24"/>
        </w:rPr>
        <w:t>(</w:t>
      </w:r>
      <w:r w:rsidR="006227F4" w:rsidRPr="00E737D0">
        <w:rPr>
          <w:rFonts w:ascii="標楷體" w:eastAsia="標楷體" w:hAnsi="標楷體" w:hint="eastAsia"/>
          <w:szCs w:val="24"/>
        </w:rPr>
        <w:t>併檢附加班簽到退紀錄</w:t>
      </w:r>
      <w:r w:rsidR="006227F4" w:rsidRPr="00E737D0">
        <w:rPr>
          <w:rFonts w:ascii="標楷體" w:eastAsia="標楷體" w:hAnsi="標楷體"/>
          <w:szCs w:val="24"/>
        </w:rPr>
        <w:t>)</w:t>
      </w:r>
      <w:r w:rsidR="006227F4" w:rsidRPr="00E737D0">
        <w:rPr>
          <w:rFonts w:ascii="標楷體" w:eastAsia="標楷體" w:hAnsi="標楷體" w:hint="eastAsia"/>
          <w:szCs w:val="24"/>
        </w:rPr>
        <w:t>。</w:t>
      </w:r>
    </w:p>
    <w:p w14:paraId="5111D699" w14:textId="75824642" w:rsidR="006227F4" w:rsidRDefault="006227F4" w:rsidP="00007C3A">
      <w:pPr>
        <w:spacing w:line="440" w:lineRule="exact"/>
        <w:ind w:leftChars="347" w:left="1558" w:hangingChars="302" w:hanging="725"/>
        <w:jc w:val="both"/>
        <w:rPr>
          <w:rFonts w:ascii="標楷體" w:eastAsia="標楷體" w:hAnsi="標楷體"/>
          <w:szCs w:val="24"/>
        </w:rPr>
      </w:pPr>
      <w:r w:rsidRPr="00E737D0">
        <w:rPr>
          <w:rFonts w:ascii="標楷體" w:eastAsia="標楷體" w:hAnsi="標楷體" w:hint="eastAsia"/>
          <w:szCs w:val="24"/>
        </w:rPr>
        <w:t>註</w:t>
      </w:r>
      <w:r>
        <w:rPr>
          <w:rFonts w:ascii="標楷體" w:eastAsia="標楷體" w:hAnsi="標楷體" w:hint="eastAsia"/>
          <w:szCs w:val="24"/>
        </w:rPr>
        <w:t>1</w:t>
      </w:r>
      <w:r w:rsidRPr="00E737D0">
        <w:rPr>
          <w:rFonts w:ascii="標楷體" w:eastAsia="標楷體" w:hAnsi="標楷體" w:hint="eastAsia"/>
          <w:szCs w:val="24"/>
        </w:rPr>
        <w:t>：依本校職員工加班及加班費管制要點第</w:t>
      </w:r>
      <w:r w:rsidRPr="00E737D0">
        <w:rPr>
          <w:rFonts w:ascii="標楷體" w:eastAsia="標楷體" w:hAnsi="標楷體"/>
          <w:szCs w:val="24"/>
        </w:rPr>
        <w:t>2</w:t>
      </w:r>
      <w:r w:rsidRPr="00E737D0">
        <w:rPr>
          <w:rFonts w:ascii="標楷體" w:eastAsia="標楷體" w:hAnsi="標楷體" w:hint="eastAsia"/>
          <w:szCs w:val="24"/>
        </w:rPr>
        <w:t>點規定略以，員工加班得申請加班費或補休，申請加班費者，應於加班前專案簽准經費來源後，始得申請加班費，經費來源以自籌收入為原則。同法第</w:t>
      </w:r>
      <w:r w:rsidRPr="00E737D0">
        <w:rPr>
          <w:rFonts w:ascii="標楷體" w:eastAsia="標楷體" w:hAnsi="標楷體"/>
          <w:szCs w:val="24"/>
        </w:rPr>
        <w:t>4</w:t>
      </w:r>
      <w:r w:rsidRPr="00E737D0">
        <w:rPr>
          <w:rFonts w:ascii="標楷體" w:eastAsia="標楷體" w:hAnsi="標楷體" w:hint="eastAsia"/>
          <w:szCs w:val="24"/>
        </w:rPr>
        <w:t>點規定略以，平日加班人員應於加班後刷下班卡。假日加班人員以加班事實為準，並按到、離校之時間刷上、下班卡。同法第</w:t>
      </w:r>
      <w:r w:rsidRPr="00E737D0">
        <w:rPr>
          <w:rFonts w:ascii="標楷體" w:eastAsia="標楷體" w:hAnsi="標楷體"/>
          <w:szCs w:val="24"/>
        </w:rPr>
        <w:t>6</w:t>
      </w:r>
      <w:r w:rsidRPr="00E737D0">
        <w:rPr>
          <w:rFonts w:ascii="標楷體" w:eastAsia="標楷體" w:hAnsi="標楷體" w:hint="eastAsia"/>
          <w:szCs w:val="24"/>
        </w:rPr>
        <w:t>點規定略以，休息日工作之時間以</w:t>
      </w:r>
      <w:r w:rsidRPr="00E737D0">
        <w:rPr>
          <w:rFonts w:ascii="標楷體" w:eastAsia="標楷體" w:hAnsi="標楷體"/>
          <w:szCs w:val="24"/>
        </w:rPr>
        <w:t>12</w:t>
      </w:r>
      <w:r w:rsidRPr="00E737D0">
        <w:rPr>
          <w:rFonts w:ascii="標楷體" w:eastAsia="標楷體" w:hAnsi="標楷體" w:hint="eastAsia"/>
          <w:szCs w:val="24"/>
        </w:rPr>
        <w:t>小時為上限</w:t>
      </w:r>
      <w:r>
        <w:rPr>
          <w:rFonts w:ascii="標楷體" w:eastAsia="標楷體" w:hAnsi="標楷體" w:hint="eastAsia"/>
          <w:szCs w:val="24"/>
        </w:rPr>
        <w:t>，並</w:t>
      </w:r>
      <w:r w:rsidRPr="00E737D0">
        <w:rPr>
          <w:rFonts w:ascii="標楷體" w:eastAsia="標楷體" w:hAnsi="標楷體" w:hint="eastAsia"/>
          <w:szCs w:val="24"/>
        </w:rPr>
        <w:t>納入延長工作時間總數</w:t>
      </w:r>
      <w:r>
        <w:rPr>
          <w:rFonts w:ascii="標楷體" w:eastAsia="標楷體" w:hAnsi="標楷體" w:hint="eastAsia"/>
          <w:szCs w:val="24"/>
        </w:rPr>
        <w:t>(</w:t>
      </w:r>
      <w:r w:rsidRPr="00E737D0">
        <w:rPr>
          <w:rFonts w:ascii="標楷體" w:eastAsia="標楷體" w:hAnsi="標楷體" w:hint="eastAsia"/>
          <w:szCs w:val="24"/>
        </w:rPr>
        <w:t>每月以不超過</w:t>
      </w:r>
      <w:r w:rsidRPr="00E737D0">
        <w:rPr>
          <w:rFonts w:ascii="標楷體" w:eastAsia="標楷體" w:hAnsi="標楷體"/>
          <w:szCs w:val="24"/>
        </w:rPr>
        <w:t>46</w:t>
      </w:r>
      <w:r w:rsidRPr="00E737D0">
        <w:rPr>
          <w:rFonts w:ascii="標楷體" w:eastAsia="標楷體" w:hAnsi="標楷體" w:hint="eastAsia"/>
          <w:szCs w:val="24"/>
        </w:rPr>
        <w:t>小時為限</w:t>
      </w:r>
      <w:r>
        <w:rPr>
          <w:rFonts w:ascii="標楷體" w:eastAsia="標楷體" w:hAnsi="標楷體" w:hint="eastAsia"/>
          <w:szCs w:val="24"/>
        </w:rPr>
        <w:t>)</w:t>
      </w:r>
      <w:r w:rsidRPr="00E737D0">
        <w:rPr>
          <w:rFonts w:ascii="標楷體" w:eastAsia="標楷體" w:hAnsi="標楷體" w:hint="eastAsia"/>
          <w:szCs w:val="24"/>
        </w:rPr>
        <w:t>。加班選擇補休者，依</w:t>
      </w:r>
      <w:r w:rsidR="002D087C">
        <w:rPr>
          <w:rFonts w:ascii="標楷體" w:eastAsia="標楷體" w:hAnsi="標楷體" w:hint="eastAsia"/>
          <w:szCs w:val="24"/>
        </w:rPr>
        <w:t>實</w:t>
      </w:r>
      <w:r w:rsidRPr="00E737D0">
        <w:rPr>
          <w:rFonts w:ascii="標楷體" w:eastAsia="標楷體" w:hAnsi="標楷體" w:hint="eastAsia"/>
          <w:szCs w:val="24"/>
        </w:rPr>
        <w:t>際加班時數計算核給加班補休時數，應於加班當年</w:t>
      </w:r>
      <w:r w:rsidRPr="00E737D0">
        <w:rPr>
          <w:rFonts w:ascii="標楷體" w:eastAsia="標楷體" w:hAnsi="標楷體"/>
          <w:szCs w:val="24"/>
        </w:rPr>
        <w:t>12</w:t>
      </w:r>
      <w:r w:rsidRPr="00E737D0">
        <w:rPr>
          <w:rFonts w:ascii="標楷體" w:eastAsia="標楷體" w:hAnsi="標楷體" w:hint="eastAsia"/>
          <w:szCs w:val="24"/>
        </w:rPr>
        <w:t>月</w:t>
      </w:r>
      <w:r w:rsidRPr="00E737D0">
        <w:rPr>
          <w:rFonts w:ascii="標楷體" w:eastAsia="標楷體" w:hAnsi="標楷體"/>
          <w:szCs w:val="24"/>
        </w:rPr>
        <w:t>31</w:t>
      </w:r>
      <w:r w:rsidRPr="00E737D0">
        <w:rPr>
          <w:rFonts w:ascii="標楷體" w:eastAsia="標楷體" w:hAnsi="標楷體" w:hint="eastAsia"/>
          <w:szCs w:val="24"/>
        </w:rPr>
        <w:t>日前擇期休畢，並由單位確實控管。</w:t>
      </w:r>
    </w:p>
    <w:p w14:paraId="34627E87" w14:textId="77777777" w:rsidR="006227F4" w:rsidRPr="00747C75" w:rsidRDefault="006227F4" w:rsidP="00CF1E1A">
      <w:pPr>
        <w:spacing w:line="440" w:lineRule="exact"/>
        <w:ind w:leftChars="347" w:left="1558" w:hangingChars="302" w:hanging="725"/>
        <w:jc w:val="both"/>
        <w:rPr>
          <w:rFonts w:ascii="標楷體" w:eastAsia="標楷體" w:hAnsi="標楷體"/>
          <w:szCs w:val="24"/>
        </w:rPr>
      </w:pPr>
      <w:r w:rsidRPr="00747C75">
        <w:rPr>
          <w:rFonts w:ascii="標楷體" w:eastAsia="標楷體" w:hAnsi="標楷體" w:hint="eastAsia"/>
          <w:szCs w:val="24"/>
        </w:rPr>
        <w:t>註2：依勞動基準法第24條第2項：雇主使勞工於第36條所定休息日工作時，應依法給付加班費，其標準為：</w:t>
      </w:r>
    </w:p>
    <w:p w14:paraId="419CDDCE" w14:textId="77777777" w:rsidR="006227F4" w:rsidRPr="00747C75" w:rsidRDefault="006227F4" w:rsidP="006227F4">
      <w:pPr>
        <w:spacing w:line="440" w:lineRule="exact"/>
        <w:ind w:leftChars="471" w:left="1130" w:firstLineChars="60" w:firstLine="144"/>
        <w:jc w:val="both"/>
        <w:rPr>
          <w:rFonts w:ascii="標楷體" w:eastAsia="標楷體" w:hAnsi="標楷體"/>
          <w:szCs w:val="24"/>
        </w:rPr>
      </w:pPr>
      <w:r w:rsidRPr="00747C75">
        <w:rPr>
          <w:rFonts w:ascii="標楷體" w:eastAsia="標楷體" w:hAnsi="標楷體" w:hint="eastAsia"/>
          <w:szCs w:val="24"/>
        </w:rPr>
        <w:t>(1)工作時間在2小時以內者，按平日每小時工資額另再加給1又1/3以上。</w:t>
      </w:r>
    </w:p>
    <w:p w14:paraId="39F5FCBB" w14:textId="77777777" w:rsidR="006227F4" w:rsidRPr="00747C75" w:rsidRDefault="006227F4" w:rsidP="006227F4">
      <w:pPr>
        <w:spacing w:line="440" w:lineRule="exact"/>
        <w:ind w:leftChars="531" w:left="1560" w:hangingChars="119" w:hanging="286"/>
        <w:jc w:val="both"/>
        <w:rPr>
          <w:rFonts w:ascii="標楷體" w:eastAsia="標楷體" w:hAnsi="標楷體"/>
          <w:szCs w:val="24"/>
        </w:rPr>
      </w:pPr>
      <w:r w:rsidRPr="00747C75">
        <w:rPr>
          <w:rFonts w:ascii="標楷體" w:eastAsia="標楷體" w:hAnsi="標楷體" w:hint="eastAsia"/>
          <w:szCs w:val="24"/>
        </w:rPr>
        <w:t>(2)工作2小時後再繼續工作者，按平日每小時工資額另再加給1又2/3以上。</w:t>
      </w:r>
    </w:p>
    <w:p w14:paraId="2CED640E" w14:textId="77777777" w:rsidR="006227F4" w:rsidRPr="00747C75" w:rsidRDefault="006227F4" w:rsidP="006227F4">
      <w:pPr>
        <w:spacing w:line="440" w:lineRule="exact"/>
        <w:ind w:leftChars="471" w:left="1130" w:firstLineChars="60" w:firstLine="144"/>
        <w:jc w:val="both"/>
        <w:rPr>
          <w:rFonts w:ascii="標楷體" w:eastAsia="標楷體" w:hAnsi="標楷體"/>
          <w:szCs w:val="24"/>
        </w:rPr>
      </w:pPr>
      <w:r w:rsidRPr="00747C75">
        <w:rPr>
          <w:rFonts w:ascii="標楷體" w:eastAsia="標楷體" w:hAnsi="標楷體" w:hint="eastAsia"/>
          <w:szCs w:val="24"/>
        </w:rPr>
        <w:t>(3)工作超過8小時者，按平日每小時工資額另再加給2又2/3以上。</w:t>
      </w:r>
    </w:p>
    <w:p w14:paraId="2A2449EC" w14:textId="77777777" w:rsidR="006227F4" w:rsidRPr="00747C75" w:rsidRDefault="006227F4" w:rsidP="006227F4">
      <w:pPr>
        <w:spacing w:line="440" w:lineRule="exact"/>
        <w:ind w:leftChars="531" w:left="1560" w:hangingChars="119" w:hanging="286"/>
        <w:jc w:val="both"/>
        <w:rPr>
          <w:rFonts w:ascii="標楷體" w:eastAsia="標楷體" w:hAnsi="標楷體"/>
          <w:szCs w:val="24"/>
        </w:rPr>
      </w:pPr>
      <w:r w:rsidRPr="00747C75">
        <w:rPr>
          <w:rFonts w:ascii="標楷體" w:eastAsia="標楷體" w:hAnsi="標楷體" w:hint="eastAsia"/>
          <w:szCs w:val="24"/>
        </w:rPr>
        <w:t>(4)雇主使勞工於休息日工作之時間，計入勞動基準法第32條第2項所定延長工作時間總數（即必須計入一個月46小時內）。</w:t>
      </w:r>
    </w:p>
    <w:p w14:paraId="36DF7A7A" w14:textId="04A8474F" w:rsidR="008F0318" w:rsidRPr="00747C75" w:rsidRDefault="006227F4" w:rsidP="002D087C">
      <w:pPr>
        <w:spacing w:line="440" w:lineRule="exact"/>
        <w:ind w:leftChars="531" w:left="1609" w:hanging="335"/>
        <w:jc w:val="both"/>
        <w:rPr>
          <w:rFonts w:ascii="標楷體" w:eastAsia="標楷體" w:hAnsi="標楷體"/>
          <w:bCs/>
          <w:szCs w:val="24"/>
        </w:rPr>
      </w:pPr>
      <w:r w:rsidRPr="00747C75">
        <w:rPr>
          <w:rFonts w:ascii="標楷體" w:eastAsia="標楷體" w:hAnsi="標楷體" w:hint="eastAsia"/>
          <w:szCs w:val="24"/>
        </w:rPr>
        <w:t>(5)因天災、事變或突發事件，雇主使勞工於休息日工作之必要者，出勤工資應依勞動基準法第24條第2項規定計給，其工作時數不受勞動基準法第32條第2項規定之限制</w:t>
      </w:r>
      <w:r w:rsidR="00903ACF" w:rsidRPr="00747C75">
        <w:rPr>
          <w:rFonts w:ascii="標楷體" w:eastAsia="標楷體" w:hAnsi="標楷體" w:hint="eastAsia"/>
          <w:szCs w:val="24"/>
        </w:rPr>
        <w:t>，且</w:t>
      </w:r>
      <w:r w:rsidRPr="00747C75">
        <w:rPr>
          <w:rFonts w:ascii="標楷體" w:eastAsia="標楷體" w:hAnsi="標楷體" w:hint="eastAsia"/>
          <w:szCs w:val="24"/>
        </w:rPr>
        <w:t>勞工其自工作終止後至再工作前至少應有 12 小時之休息時間。</w:t>
      </w:r>
    </w:p>
    <w:p w14:paraId="74119A57" w14:textId="301FA296" w:rsidR="008F0318" w:rsidRPr="00867AFE" w:rsidRDefault="008F0318" w:rsidP="006227F4">
      <w:pPr>
        <w:widowControl/>
        <w:rPr>
          <w:rFonts w:ascii="標楷體" w:eastAsia="標楷體" w:hAnsi="標楷體"/>
          <w:color w:val="C00000"/>
          <w:sz w:val="28"/>
          <w:szCs w:val="28"/>
        </w:rPr>
      </w:pPr>
      <w:r w:rsidRPr="00747C75">
        <w:rPr>
          <w:rFonts w:ascii="標楷體" w:eastAsia="標楷體" w:hAnsi="標楷體"/>
          <w:bCs/>
          <w:szCs w:val="24"/>
        </w:rPr>
        <w:br w:type="page"/>
      </w:r>
      <w:r w:rsidR="00C01ED8">
        <w:rPr>
          <w:rFonts w:ascii="標楷體" w:eastAsia="標楷體" w:hAnsi="標楷體" w:hint="eastAsia"/>
          <w:color w:val="C00000"/>
          <w:sz w:val="28"/>
          <w:szCs w:val="28"/>
        </w:rPr>
        <w:lastRenderedPageBreak/>
        <w:t>肆</w:t>
      </w:r>
      <w:r w:rsidRPr="00867AFE">
        <w:rPr>
          <w:rFonts w:ascii="標楷體" w:eastAsia="標楷體" w:hAnsi="標楷體" w:hint="eastAsia"/>
          <w:color w:val="C00000"/>
          <w:sz w:val="28"/>
          <w:szCs w:val="28"/>
        </w:rPr>
        <w:t>、</w:t>
      </w:r>
      <w:r w:rsidR="00C01ED8">
        <w:rPr>
          <w:rFonts w:ascii="標楷體" w:eastAsia="標楷體" w:hAnsi="標楷體" w:hint="eastAsia"/>
          <w:color w:val="C00000"/>
          <w:sz w:val="28"/>
          <w:szCs w:val="28"/>
        </w:rPr>
        <w:t>附錄</w:t>
      </w:r>
    </w:p>
    <w:p w14:paraId="3409A65F" w14:textId="0662854E" w:rsidR="00C01ED8" w:rsidRDefault="00C01ED8" w:rsidP="00C01ED8">
      <w:pPr>
        <w:pStyle w:val="2"/>
        <w:spacing w:line="360" w:lineRule="exact"/>
        <w:rPr>
          <w:rFonts w:ascii="標楷體" w:eastAsia="標楷體" w:hAnsi="標楷體"/>
          <w:color w:val="70AD47" w:themeColor="accent6"/>
          <w:sz w:val="28"/>
          <w:szCs w:val="28"/>
        </w:rPr>
      </w:pPr>
      <w:bookmarkStart w:id="34" w:name="_Toc165037149"/>
      <w:r w:rsidRPr="00867AFE">
        <w:rPr>
          <w:rFonts w:ascii="標楷體" w:eastAsia="標楷體" w:hAnsi="標楷體" w:hint="eastAsia"/>
          <w:color w:val="70AD47" w:themeColor="accent6"/>
          <w:sz w:val="28"/>
          <w:szCs w:val="28"/>
        </w:rPr>
        <w:t>一、</w:t>
      </w:r>
      <w:r>
        <w:rPr>
          <w:rFonts w:ascii="標楷體" w:eastAsia="標楷體" w:hAnsi="標楷體" w:hint="eastAsia"/>
          <w:color w:val="70AD47" w:themeColor="accent6"/>
          <w:sz w:val="28"/>
          <w:szCs w:val="28"/>
        </w:rPr>
        <w:t>公立學校教職員退休資遣撫卹條例</w:t>
      </w:r>
      <w:bookmarkEnd w:id="34"/>
    </w:p>
    <w:p w14:paraId="7DBFE7E9" w14:textId="69EB611C" w:rsidR="00C01ED8" w:rsidRPr="00867AFE" w:rsidRDefault="00C01ED8" w:rsidP="00C01ED8">
      <w:pPr>
        <w:pStyle w:val="ac"/>
        <w:ind w:leftChars="5" w:left="615" w:hangingChars="251" w:hanging="603"/>
        <w:jc w:val="left"/>
        <w:rPr>
          <w:rFonts w:ascii="標楷體" w:eastAsia="標楷體" w:hAnsi="標楷體"/>
          <w:color w:val="0070C0"/>
          <w:sz w:val="24"/>
          <w:szCs w:val="24"/>
        </w:rPr>
      </w:pPr>
      <w:bookmarkStart w:id="35" w:name="_Toc165037150"/>
      <w:r>
        <w:rPr>
          <w:rFonts w:ascii="標楷體" w:eastAsia="標楷體" w:hAnsi="標楷體" w:hint="eastAsia"/>
          <w:color w:val="0070C0"/>
          <w:sz w:val="24"/>
          <w:szCs w:val="24"/>
        </w:rPr>
        <w:t>第7</w:t>
      </w:r>
      <w:r>
        <w:rPr>
          <w:rFonts w:ascii="標楷體" w:eastAsia="標楷體" w:hAnsi="標楷體"/>
          <w:color w:val="0070C0"/>
          <w:sz w:val="24"/>
          <w:szCs w:val="24"/>
        </w:rPr>
        <w:t>0</w:t>
      </w:r>
      <w:r>
        <w:rPr>
          <w:rFonts w:ascii="標楷體" w:eastAsia="標楷體" w:hAnsi="標楷體" w:hint="eastAsia"/>
          <w:color w:val="0070C0"/>
          <w:sz w:val="24"/>
          <w:szCs w:val="24"/>
        </w:rPr>
        <w:t>條第3項</w:t>
      </w:r>
      <w:bookmarkEnd w:id="35"/>
    </w:p>
    <w:p w14:paraId="53C33CDC" w14:textId="4C25A80C" w:rsidR="00C01ED8" w:rsidRPr="00C01ED8" w:rsidRDefault="00C01ED8" w:rsidP="00C01ED8">
      <w:pPr>
        <w:rPr>
          <w:rFonts w:ascii="標楷體" w:eastAsia="標楷體" w:hAnsi="標楷體"/>
        </w:rPr>
      </w:pPr>
      <w:r w:rsidRPr="00C01ED8">
        <w:rPr>
          <w:rFonts w:ascii="標楷體" w:eastAsia="標楷體" w:hAnsi="標楷體" w:hint="eastAsia"/>
        </w:rPr>
        <w:t>支領一次退休金或公保一次養老給付並辦理優惠存款之退休人員有暫停、停止、喪失、依法撤銷或廢止其請領退撫給與之情事者，其優惠存款應同時停止辦理，至原因消滅時恢復。未依規定停止辦理者，由支給或發放機關依第一項規定辦理追繳。</w:t>
      </w:r>
    </w:p>
    <w:p w14:paraId="71706480" w14:textId="7FCC7510" w:rsidR="00C01ED8" w:rsidRDefault="00C01ED8" w:rsidP="00C01ED8"/>
    <w:p w14:paraId="43E773B3" w14:textId="275BDEB7" w:rsidR="00C01ED8" w:rsidRPr="00867AFE" w:rsidRDefault="00C01ED8" w:rsidP="00C01ED8">
      <w:pPr>
        <w:pStyle w:val="ac"/>
        <w:ind w:leftChars="5" w:left="615" w:hangingChars="251" w:hanging="603"/>
        <w:jc w:val="left"/>
        <w:rPr>
          <w:rFonts w:ascii="標楷體" w:eastAsia="標楷體" w:hAnsi="標楷體"/>
          <w:color w:val="0070C0"/>
          <w:sz w:val="24"/>
          <w:szCs w:val="24"/>
        </w:rPr>
      </w:pPr>
      <w:bookmarkStart w:id="36" w:name="_Toc165037151"/>
      <w:r>
        <w:rPr>
          <w:rFonts w:ascii="標楷體" w:eastAsia="標楷體" w:hAnsi="標楷體" w:hint="eastAsia"/>
          <w:color w:val="0070C0"/>
          <w:sz w:val="24"/>
          <w:szCs w:val="24"/>
        </w:rPr>
        <w:t>第7</w:t>
      </w:r>
      <w:r>
        <w:rPr>
          <w:rFonts w:ascii="標楷體" w:eastAsia="標楷體" w:hAnsi="標楷體"/>
          <w:color w:val="0070C0"/>
          <w:sz w:val="24"/>
          <w:szCs w:val="24"/>
        </w:rPr>
        <w:t>7</w:t>
      </w:r>
      <w:r>
        <w:rPr>
          <w:rFonts w:ascii="標楷體" w:eastAsia="標楷體" w:hAnsi="標楷體" w:hint="eastAsia"/>
          <w:color w:val="0070C0"/>
          <w:sz w:val="24"/>
          <w:szCs w:val="24"/>
        </w:rPr>
        <w:t>條第</w:t>
      </w:r>
      <w:r>
        <w:rPr>
          <w:rFonts w:ascii="標楷體" w:eastAsia="標楷體" w:hAnsi="標楷體"/>
          <w:color w:val="0070C0"/>
          <w:sz w:val="24"/>
          <w:szCs w:val="24"/>
        </w:rPr>
        <w:t>1</w:t>
      </w:r>
      <w:r>
        <w:rPr>
          <w:rFonts w:ascii="標楷體" w:eastAsia="標楷體" w:hAnsi="標楷體" w:hint="eastAsia"/>
          <w:color w:val="0070C0"/>
          <w:sz w:val="24"/>
          <w:szCs w:val="24"/>
        </w:rPr>
        <w:t>項</w:t>
      </w:r>
      <w:bookmarkEnd w:id="36"/>
    </w:p>
    <w:p w14:paraId="59A9D302" w14:textId="77777777" w:rsidR="00C01ED8" w:rsidRPr="00C01ED8" w:rsidRDefault="00C01ED8" w:rsidP="00C01ED8">
      <w:pPr>
        <w:rPr>
          <w:rFonts w:ascii="標楷體" w:eastAsia="標楷體" w:hAnsi="標楷體"/>
        </w:rPr>
      </w:pPr>
      <w:r w:rsidRPr="00C01ED8">
        <w:rPr>
          <w:rFonts w:ascii="標楷體" w:eastAsia="標楷體" w:hAnsi="標楷體" w:hint="eastAsia"/>
        </w:rPr>
        <w:t>退休教職員經審定支領或兼領月退休金再任有給職務且有下列情形時，停止領受月退休金權利，至原因消滅時恢復之：</w:t>
      </w:r>
    </w:p>
    <w:p w14:paraId="6310E265" w14:textId="77777777" w:rsidR="00C01ED8" w:rsidRPr="00C01ED8" w:rsidRDefault="00C01ED8" w:rsidP="00C01ED8">
      <w:pPr>
        <w:ind w:leftChars="6" w:left="432" w:hangingChars="174" w:hanging="418"/>
        <w:rPr>
          <w:rFonts w:ascii="標楷體" w:eastAsia="標楷體" w:hAnsi="標楷體"/>
        </w:rPr>
      </w:pPr>
      <w:r w:rsidRPr="00C01ED8">
        <w:rPr>
          <w:rFonts w:ascii="標楷體" w:eastAsia="標楷體" w:hAnsi="標楷體" w:hint="eastAsia"/>
        </w:rPr>
        <w:t>一、再任由政府編列預算支給俸（薪）給、待遇或公費（以下簡稱薪酬）之機關（構）、學校或團體之職務且每月支領薪酬總額超過法定基本工資。</w:t>
      </w:r>
    </w:p>
    <w:p w14:paraId="19CA2166" w14:textId="77777777" w:rsidR="00C01ED8" w:rsidRPr="00C01ED8" w:rsidRDefault="00C01ED8" w:rsidP="00C01ED8">
      <w:pPr>
        <w:ind w:leftChars="6" w:left="432" w:hangingChars="174" w:hanging="418"/>
        <w:rPr>
          <w:rFonts w:ascii="標楷體" w:eastAsia="標楷體" w:hAnsi="標楷體"/>
        </w:rPr>
      </w:pPr>
      <w:r w:rsidRPr="00C01ED8">
        <w:rPr>
          <w:rFonts w:ascii="標楷體" w:eastAsia="標楷體" w:hAnsi="標楷體" w:hint="eastAsia"/>
        </w:rPr>
        <w:t>二、再任下列職務且每月支領薪酬總額超過法定基本工資：</w:t>
      </w:r>
    </w:p>
    <w:p w14:paraId="7A6FFE53"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（一）行政法人或公法人之職務。</w:t>
      </w:r>
    </w:p>
    <w:p w14:paraId="357C9FCD"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（二）由政府原始捐助（贈）或捐助（贈）經費，累計達財產總額百分之二十以上之財團法人之職務。</w:t>
      </w:r>
    </w:p>
    <w:p w14:paraId="090B59D0"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（三）由政府及其所屬營業基金、非營業基金轉投資，且其轉投資金額累計占該事業資本額百分之二十以上事業之職務。</w:t>
      </w:r>
    </w:p>
    <w:p w14:paraId="138127FA"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（四）受政府直接或間接控制其人事、財務或業務之下列團體或機構之職務：</w:t>
      </w:r>
    </w:p>
    <w:p w14:paraId="5CE76A20" w14:textId="77777777" w:rsidR="00C01ED8" w:rsidRPr="00C01ED8" w:rsidRDefault="00C01ED8" w:rsidP="00C01ED8">
      <w:pPr>
        <w:ind w:leftChars="303" w:left="727"/>
        <w:rPr>
          <w:rFonts w:ascii="標楷體" w:eastAsia="標楷體" w:hAnsi="標楷體"/>
        </w:rPr>
      </w:pPr>
      <w:r w:rsidRPr="00C01ED8">
        <w:rPr>
          <w:rFonts w:ascii="標楷體" w:eastAsia="標楷體" w:hAnsi="標楷體" w:hint="eastAsia"/>
        </w:rPr>
        <w:t>1.財團法人及其所屬團體或機構。</w:t>
      </w:r>
    </w:p>
    <w:p w14:paraId="61B3DCAC" w14:textId="34DF3254" w:rsidR="00C01ED8" w:rsidRPr="00C01ED8" w:rsidRDefault="00C01ED8" w:rsidP="00C01ED8">
      <w:pPr>
        <w:ind w:leftChars="303" w:left="727"/>
        <w:rPr>
          <w:rFonts w:ascii="標楷體" w:eastAsia="標楷體" w:hAnsi="標楷體"/>
        </w:rPr>
      </w:pPr>
      <w:r w:rsidRPr="00C01ED8">
        <w:rPr>
          <w:rFonts w:ascii="標楷體" w:eastAsia="標楷體" w:hAnsi="標楷體" w:hint="eastAsia"/>
        </w:rPr>
        <w:t>2.事業機構及其所屬團體或機構。</w:t>
      </w:r>
    </w:p>
    <w:p w14:paraId="7EF78820" w14:textId="690EC3C1" w:rsidR="00C01ED8" w:rsidRDefault="00C01ED8" w:rsidP="00C01ED8"/>
    <w:p w14:paraId="662BE705" w14:textId="6FB5E85B" w:rsidR="00C01ED8" w:rsidRPr="00867AFE" w:rsidRDefault="00C01ED8" w:rsidP="00C01ED8">
      <w:pPr>
        <w:pStyle w:val="ac"/>
        <w:ind w:leftChars="5" w:left="615" w:hangingChars="251" w:hanging="603"/>
        <w:jc w:val="left"/>
        <w:rPr>
          <w:rFonts w:ascii="標楷體" w:eastAsia="標楷體" w:hAnsi="標楷體"/>
          <w:color w:val="0070C0"/>
          <w:sz w:val="24"/>
          <w:szCs w:val="24"/>
        </w:rPr>
      </w:pPr>
      <w:bookmarkStart w:id="37" w:name="_Toc165037152"/>
      <w:r>
        <w:rPr>
          <w:rFonts w:ascii="標楷體" w:eastAsia="標楷體" w:hAnsi="標楷體" w:hint="eastAsia"/>
          <w:color w:val="0070C0"/>
          <w:sz w:val="24"/>
          <w:szCs w:val="24"/>
        </w:rPr>
        <w:t>第7</w:t>
      </w:r>
      <w:r>
        <w:rPr>
          <w:rFonts w:ascii="標楷體" w:eastAsia="標楷體" w:hAnsi="標楷體"/>
          <w:color w:val="0070C0"/>
          <w:sz w:val="24"/>
          <w:szCs w:val="24"/>
        </w:rPr>
        <w:t>7</w:t>
      </w:r>
      <w:r>
        <w:rPr>
          <w:rFonts w:ascii="標楷體" w:eastAsia="標楷體" w:hAnsi="標楷體" w:hint="eastAsia"/>
          <w:color w:val="0070C0"/>
          <w:sz w:val="24"/>
          <w:szCs w:val="24"/>
        </w:rPr>
        <w:t>條第</w:t>
      </w:r>
      <w:r>
        <w:rPr>
          <w:rFonts w:ascii="標楷體" w:eastAsia="標楷體" w:hAnsi="標楷體"/>
          <w:color w:val="0070C0"/>
          <w:sz w:val="24"/>
          <w:szCs w:val="24"/>
        </w:rPr>
        <w:t>2</w:t>
      </w:r>
      <w:r>
        <w:rPr>
          <w:rFonts w:ascii="標楷體" w:eastAsia="標楷體" w:hAnsi="標楷體" w:hint="eastAsia"/>
          <w:color w:val="0070C0"/>
          <w:sz w:val="24"/>
          <w:szCs w:val="24"/>
        </w:rPr>
        <w:t>項</w:t>
      </w:r>
      <w:bookmarkEnd w:id="37"/>
    </w:p>
    <w:p w14:paraId="7678ACC2" w14:textId="57430B75" w:rsidR="00C01ED8" w:rsidRPr="00C01ED8" w:rsidRDefault="00C01ED8" w:rsidP="00C01ED8">
      <w:pPr>
        <w:rPr>
          <w:rFonts w:ascii="標楷體" w:eastAsia="標楷體" w:hAnsi="標楷體"/>
        </w:rPr>
      </w:pPr>
      <w:r w:rsidRPr="00C01ED8">
        <w:rPr>
          <w:rFonts w:ascii="標楷體" w:eastAsia="標楷體" w:hAnsi="標楷體" w:hint="eastAsia"/>
        </w:rPr>
        <w:t>教職員月退休金發放或支給機關查知退休教職員再於前項所定機關（構）、學校、團體及法人參加保險時，得先暫停發給其月退休金，俟該退休教職員檢具其每月支領薪酬總額未超過法定基本工資之相關證明申復後，再予恢復發給並補發其經停發之月退休金。</w:t>
      </w:r>
    </w:p>
    <w:p w14:paraId="23E0D7FE" w14:textId="0B491CCE" w:rsidR="003970DB" w:rsidRDefault="003970DB" w:rsidP="008D0CB9">
      <w:pPr>
        <w:spacing w:line="440" w:lineRule="exact"/>
        <w:ind w:leftChars="232" w:left="1034" w:hanging="477"/>
        <w:jc w:val="both"/>
        <w:rPr>
          <w:rFonts w:ascii="標楷體" w:eastAsia="標楷體" w:hAnsi="標楷體"/>
          <w:bCs/>
          <w:color w:val="000000" w:themeColor="text1"/>
          <w:szCs w:val="24"/>
        </w:rPr>
      </w:pPr>
    </w:p>
    <w:p w14:paraId="623576ED" w14:textId="297015B9" w:rsidR="00C01ED8" w:rsidRDefault="00C01ED8" w:rsidP="00C01ED8">
      <w:pPr>
        <w:pStyle w:val="2"/>
        <w:spacing w:line="360" w:lineRule="exact"/>
        <w:rPr>
          <w:rFonts w:ascii="標楷體" w:eastAsia="標楷體" w:hAnsi="標楷體"/>
          <w:color w:val="70AD47" w:themeColor="accent6"/>
          <w:sz w:val="28"/>
          <w:szCs w:val="28"/>
        </w:rPr>
      </w:pPr>
      <w:bookmarkStart w:id="38" w:name="_Toc165037153"/>
      <w:r>
        <w:rPr>
          <w:rFonts w:ascii="標楷體" w:eastAsia="標楷體" w:hAnsi="標楷體" w:hint="eastAsia"/>
          <w:color w:val="70AD47" w:themeColor="accent6"/>
          <w:sz w:val="28"/>
          <w:szCs w:val="28"/>
        </w:rPr>
        <w:t>二</w:t>
      </w:r>
      <w:r w:rsidRPr="00867AFE">
        <w:rPr>
          <w:rFonts w:ascii="標楷體" w:eastAsia="標楷體" w:hAnsi="標楷體" w:hint="eastAsia"/>
          <w:color w:val="70AD47" w:themeColor="accent6"/>
          <w:sz w:val="28"/>
          <w:szCs w:val="28"/>
        </w:rPr>
        <w:t>、</w:t>
      </w:r>
      <w:r>
        <w:rPr>
          <w:rFonts w:ascii="標楷體" w:eastAsia="標楷體" w:hAnsi="標楷體" w:hint="eastAsia"/>
          <w:color w:val="70AD47" w:themeColor="accent6"/>
          <w:sz w:val="28"/>
          <w:szCs w:val="28"/>
        </w:rPr>
        <w:t>公立學校教職員退休資遣撫卹條例施行細則</w:t>
      </w:r>
      <w:bookmarkEnd w:id="38"/>
    </w:p>
    <w:p w14:paraId="38203A97" w14:textId="11694731" w:rsidR="00C01ED8" w:rsidRDefault="00C01ED8" w:rsidP="00C01ED8">
      <w:pPr>
        <w:pStyle w:val="ac"/>
        <w:ind w:leftChars="5" w:left="615" w:hangingChars="251" w:hanging="603"/>
        <w:jc w:val="left"/>
        <w:rPr>
          <w:rFonts w:ascii="標楷體" w:eastAsia="標楷體" w:hAnsi="標楷體"/>
          <w:color w:val="0070C0"/>
          <w:sz w:val="24"/>
          <w:szCs w:val="24"/>
        </w:rPr>
      </w:pPr>
      <w:bookmarkStart w:id="39" w:name="_Toc165037154"/>
      <w:r>
        <w:rPr>
          <w:rFonts w:ascii="標楷體" w:eastAsia="標楷體" w:hAnsi="標楷體" w:hint="eastAsia"/>
          <w:color w:val="0070C0"/>
          <w:sz w:val="24"/>
          <w:szCs w:val="24"/>
        </w:rPr>
        <w:t>第</w:t>
      </w:r>
      <w:r>
        <w:rPr>
          <w:rFonts w:ascii="標楷體" w:eastAsia="標楷體" w:hAnsi="標楷體"/>
          <w:color w:val="0070C0"/>
          <w:sz w:val="24"/>
          <w:szCs w:val="24"/>
        </w:rPr>
        <w:t>109</w:t>
      </w:r>
      <w:r>
        <w:rPr>
          <w:rFonts w:ascii="標楷體" w:eastAsia="標楷體" w:hAnsi="標楷體" w:hint="eastAsia"/>
          <w:color w:val="0070C0"/>
          <w:sz w:val="24"/>
          <w:szCs w:val="24"/>
        </w:rPr>
        <w:t>條</w:t>
      </w:r>
      <w:bookmarkEnd w:id="39"/>
    </w:p>
    <w:p w14:paraId="25759F9F" w14:textId="77777777" w:rsidR="00C01ED8" w:rsidRPr="00C01ED8" w:rsidRDefault="00C01ED8" w:rsidP="00C01ED8">
      <w:pPr>
        <w:rPr>
          <w:rFonts w:ascii="標楷體" w:eastAsia="標楷體" w:hAnsi="標楷體"/>
        </w:rPr>
      </w:pPr>
      <w:r w:rsidRPr="00C01ED8">
        <w:rPr>
          <w:rFonts w:ascii="標楷體" w:eastAsia="標楷體" w:hAnsi="標楷體" w:hint="eastAsia"/>
        </w:rPr>
        <w:t>本條例第七十七條第一項第一款所稱職務，指由機關（構）、學校或團體直接僱用，並由政府預算支給薪酬之職務。</w:t>
      </w:r>
    </w:p>
    <w:p w14:paraId="2C795900" w14:textId="77777777" w:rsidR="00C01ED8" w:rsidRPr="00C01ED8" w:rsidRDefault="00C01ED8" w:rsidP="00C01ED8">
      <w:pPr>
        <w:rPr>
          <w:rFonts w:ascii="標楷體" w:eastAsia="標楷體" w:hAnsi="標楷體"/>
        </w:rPr>
      </w:pPr>
      <w:r w:rsidRPr="00C01ED8">
        <w:rPr>
          <w:rFonts w:ascii="標楷體" w:eastAsia="標楷體" w:hAnsi="標楷體" w:hint="eastAsia"/>
        </w:rPr>
        <w:t>本條例第七十七條第一項所稱每月支領薪酬總額，指每月因職務所固定或經常領取之薪金、俸給、工資、歲費或其他名義給與等各種薪酬收入之合計數。</w:t>
      </w:r>
    </w:p>
    <w:p w14:paraId="0EDCD395" w14:textId="74A5B6B4" w:rsidR="00C01ED8" w:rsidRDefault="00C01ED8" w:rsidP="00C01ED8">
      <w:pPr>
        <w:rPr>
          <w:rFonts w:ascii="標楷體" w:eastAsia="標楷體" w:hAnsi="標楷體"/>
        </w:rPr>
      </w:pPr>
      <w:r w:rsidRPr="00C01ED8">
        <w:rPr>
          <w:rFonts w:ascii="標楷體" w:eastAsia="標楷體" w:hAnsi="標楷體" w:hint="eastAsia"/>
        </w:rPr>
        <w:t>前項所定每月支領薪酬總額，於同時再任二個以上職務者，其個別職務每月所領薪酬收入，應合併計算之。</w:t>
      </w:r>
    </w:p>
    <w:p w14:paraId="145F0923" w14:textId="78C3CE37" w:rsidR="00C01ED8" w:rsidRDefault="00C01ED8" w:rsidP="00C01ED8">
      <w:pPr>
        <w:rPr>
          <w:rFonts w:ascii="標楷體" w:eastAsia="標楷體" w:hAnsi="標楷體"/>
        </w:rPr>
      </w:pPr>
    </w:p>
    <w:p w14:paraId="28348A77" w14:textId="41165C94" w:rsidR="00C01ED8" w:rsidRDefault="00C01ED8" w:rsidP="00C01ED8">
      <w:pPr>
        <w:pStyle w:val="ac"/>
        <w:ind w:leftChars="5" w:left="615" w:hangingChars="251" w:hanging="603"/>
        <w:jc w:val="left"/>
        <w:rPr>
          <w:rFonts w:ascii="標楷體" w:eastAsia="標楷體" w:hAnsi="標楷體"/>
          <w:color w:val="0070C0"/>
          <w:sz w:val="24"/>
          <w:szCs w:val="24"/>
        </w:rPr>
      </w:pPr>
      <w:bookmarkStart w:id="40" w:name="_Toc165037155"/>
      <w:r>
        <w:rPr>
          <w:rFonts w:ascii="標楷體" w:eastAsia="標楷體" w:hAnsi="標楷體" w:hint="eastAsia"/>
          <w:color w:val="0070C0"/>
          <w:sz w:val="24"/>
          <w:szCs w:val="24"/>
        </w:rPr>
        <w:lastRenderedPageBreak/>
        <w:t>第</w:t>
      </w:r>
      <w:r>
        <w:rPr>
          <w:rFonts w:ascii="標楷體" w:eastAsia="標楷體" w:hAnsi="標楷體"/>
          <w:color w:val="0070C0"/>
          <w:sz w:val="24"/>
          <w:szCs w:val="24"/>
        </w:rPr>
        <w:t>113</w:t>
      </w:r>
      <w:r>
        <w:rPr>
          <w:rFonts w:ascii="標楷體" w:eastAsia="標楷體" w:hAnsi="標楷體" w:hint="eastAsia"/>
          <w:color w:val="0070C0"/>
          <w:sz w:val="24"/>
          <w:szCs w:val="24"/>
        </w:rPr>
        <w:t>條第1項</w:t>
      </w:r>
      <w:bookmarkEnd w:id="40"/>
    </w:p>
    <w:p w14:paraId="0ACAFC0F" w14:textId="11EA75B5" w:rsidR="00C01ED8" w:rsidRDefault="00C01ED8" w:rsidP="00C01ED8">
      <w:pPr>
        <w:rPr>
          <w:rFonts w:ascii="標楷體" w:eastAsia="標楷體" w:hAnsi="標楷體"/>
        </w:rPr>
      </w:pPr>
      <w:r w:rsidRPr="00C01ED8">
        <w:rPr>
          <w:rFonts w:ascii="標楷體" w:eastAsia="標楷體" w:hAnsi="標楷體" w:hint="eastAsia"/>
        </w:rPr>
        <w:t>退休教職員或遺族有本條例所定應喪失、停止領受退撫給與或不符合領受遺屬年金或月撫卹金條件者，應主動通知原服務學校或再任機關學校，轉報發放機關終止或停止支給月退休金、遺屬年金或月撫卹金。</w:t>
      </w:r>
    </w:p>
    <w:p w14:paraId="6AB24F5B" w14:textId="559B5583" w:rsidR="00C01ED8" w:rsidRDefault="00C01ED8" w:rsidP="00C01ED8">
      <w:pPr>
        <w:rPr>
          <w:rFonts w:ascii="標楷體" w:eastAsia="標楷體" w:hAnsi="標楷體"/>
        </w:rPr>
      </w:pPr>
    </w:p>
    <w:p w14:paraId="020F680C" w14:textId="73BCBA7C" w:rsidR="00C01ED8" w:rsidRDefault="00C01ED8" w:rsidP="00C01ED8">
      <w:pPr>
        <w:pStyle w:val="2"/>
        <w:spacing w:line="360" w:lineRule="exact"/>
        <w:rPr>
          <w:rFonts w:ascii="標楷體" w:eastAsia="標楷體" w:hAnsi="標楷體"/>
          <w:color w:val="70AD47" w:themeColor="accent6"/>
          <w:sz w:val="28"/>
          <w:szCs w:val="28"/>
        </w:rPr>
      </w:pPr>
      <w:bookmarkStart w:id="41" w:name="_Toc165037156"/>
      <w:r>
        <w:rPr>
          <w:rFonts w:ascii="標楷體" w:eastAsia="標楷體" w:hAnsi="標楷體" w:hint="eastAsia"/>
          <w:color w:val="70AD47" w:themeColor="accent6"/>
          <w:sz w:val="28"/>
          <w:szCs w:val="28"/>
        </w:rPr>
        <w:t>三</w:t>
      </w:r>
      <w:r w:rsidRPr="00867AFE">
        <w:rPr>
          <w:rFonts w:ascii="標楷體" w:eastAsia="標楷體" w:hAnsi="標楷體" w:hint="eastAsia"/>
          <w:color w:val="70AD47" w:themeColor="accent6"/>
          <w:sz w:val="28"/>
          <w:szCs w:val="28"/>
        </w:rPr>
        <w:t>、</w:t>
      </w:r>
      <w:r>
        <w:rPr>
          <w:rFonts w:ascii="標楷體" w:eastAsia="標楷體" w:hAnsi="標楷體" w:hint="eastAsia"/>
          <w:color w:val="70AD47" w:themeColor="accent6"/>
          <w:sz w:val="28"/>
          <w:szCs w:val="28"/>
        </w:rPr>
        <w:t>公務人員退休資遣撫卹法</w:t>
      </w:r>
      <w:bookmarkEnd w:id="41"/>
    </w:p>
    <w:p w14:paraId="597A5109" w14:textId="77777777" w:rsidR="00C01ED8" w:rsidRPr="00867AFE" w:rsidRDefault="00C01ED8" w:rsidP="00C01ED8">
      <w:pPr>
        <w:pStyle w:val="ac"/>
        <w:ind w:leftChars="5" w:left="615" w:hangingChars="251" w:hanging="603"/>
        <w:jc w:val="left"/>
        <w:rPr>
          <w:rFonts w:ascii="標楷體" w:eastAsia="標楷體" w:hAnsi="標楷體"/>
          <w:color w:val="0070C0"/>
          <w:sz w:val="24"/>
          <w:szCs w:val="24"/>
        </w:rPr>
      </w:pPr>
      <w:bookmarkStart w:id="42" w:name="_Toc165037157"/>
      <w:r>
        <w:rPr>
          <w:rFonts w:ascii="標楷體" w:eastAsia="標楷體" w:hAnsi="標楷體" w:hint="eastAsia"/>
          <w:color w:val="0070C0"/>
          <w:sz w:val="24"/>
          <w:szCs w:val="24"/>
        </w:rPr>
        <w:t>第7</w:t>
      </w:r>
      <w:r>
        <w:rPr>
          <w:rFonts w:ascii="標楷體" w:eastAsia="標楷體" w:hAnsi="標楷體"/>
          <w:color w:val="0070C0"/>
          <w:sz w:val="24"/>
          <w:szCs w:val="24"/>
        </w:rPr>
        <w:t>0</w:t>
      </w:r>
      <w:r>
        <w:rPr>
          <w:rFonts w:ascii="標楷體" w:eastAsia="標楷體" w:hAnsi="標楷體" w:hint="eastAsia"/>
          <w:color w:val="0070C0"/>
          <w:sz w:val="24"/>
          <w:szCs w:val="24"/>
        </w:rPr>
        <w:t>條第3項</w:t>
      </w:r>
      <w:bookmarkEnd w:id="42"/>
    </w:p>
    <w:p w14:paraId="0837C8A2" w14:textId="353EC00A" w:rsidR="00C01ED8" w:rsidRDefault="00C01ED8" w:rsidP="00C01ED8">
      <w:pPr>
        <w:rPr>
          <w:rFonts w:ascii="標楷體" w:eastAsia="標楷體" w:hAnsi="標楷體"/>
        </w:rPr>
      </w:pPr>
      <w:r w:rsidRPr="00C01ED8">
        <w:rPr>
          <w:rFonts w:ascii="標楷體" w:eastAsia="標楷體" w:hAnsi="標楷體" w:hint="eastAsia"/>
        </w:rPr>
        <w:t>支領一次退休金或公保一次養老給付並辦理優惠存款之退休人員有暫停、喪失、停止、依法撤銷或廢止其請領退撫給與之情事者，其優惠存款應同時停止辦理。未依規定停止辦理者，由支給或服務機關依第一項規定辦理追繳。</w:t>
      </w:r>
    </w:p>
    <w:p w14:paraId="435A131A" w14:textId="77777777" w:rsidR="00C01ED8" w:rsidRDefault="00C01ED8" w:rsidP="00C01ED8"/>
    <w:p w14:paraId="5F18A0E7" w14:textId="77777777" w:rsidR="00C01ED8" w:rsidRPr="00867AFE" w:rsidRDefault="00C01ED8" w:rsidP="00C01ED8">
      <w:pPr>
        <w:pStyle w:val="ac"/>
        <w:ind w:leftChars="5" w:left="615" w:hangingChars="251" w:hanging="603"/>
        <w:jc w:val="left"/>
        <w:rPr>
          <w:rFonts w:ascii="標楷體" w:eastAsia="標楷體" w:hAnsi="標楷體"/>
          <w:color w:val="0070C0"/>
          <w:sz w:val="24"/>
          <w:szCs w:val="24"/>
        </w:rPr>
      </w:pPr>
      <w:bookmarkStart w:id="43" w:name="_Toc165037158"/>
      <w:r>
        <w:rPr>
          <w:rFonts w:ascii="標楷體" w:eastAsia="標楷體" w:hAnsi="標楷體" w:hint="eastAsia"/>
          <w:color w:val="0070C0"/>
          <w:sz w:val="24"/>
          <w:szCs w:val="24"/>
        </w:rPr>
        <w:t>第7</w:t>
      </w:r>
      <w:r>
        <w:rPr>
          <w:rFonts w:ascii="標楷體" w:eastAsia="標楷體" w:hAnsi="標楷體"/>
          <w:color w:val="0070C0"/>
          <w:sz w:val="24"/>
          <w:szCs w:val="24"/>
        </w:rPr>
        <w:t>7</w:t>
      </w:r>
      <w:r>
        <w:rPr>
          <w:rFonts w:ascii="標楷體" w:eastAsia="標楷體" w:hAnsi="標楷體" w:hint="eastAsia"/>
          <w:color w:val="0070C0"/>
          <w:sz w:val="24"/>
          <w:szCs w:val="24"/>
        </w:rPr>
        <w:t>條第</w:t>
      </w:r>
      <w:r>
        <w:rPr>
          <w:rFonts w:ascii="標楷體" w:eastAsia="標楷體" w:hAnsi="標楷體"/>
          <w:color w:val="0070C0"/>
          <w:sz w:val="24"/>
          <w:szCs w:val="24"/>
        </w:rPr>
        <w:t>1</w:t>
      </w:r>
      <w:r>
        <w:rPr>
          <w:rFonts w:ascii="標楷體" w:eastAsia="標楷體" w:hAnsi="標楷體" w:hint="eastAsia"/>
          <w:color w:val="0070C0"/>
          <w:sz w:val="24"/>
          <w:szCs w:val="24"/>
        </w:rPr>
        <w:t>項</w:t>
      </w:r>
      <w:bookmarkEnd w:id="43"/>
    </w:p>
    <w:p w14:paraId="3C39DF9C" w14:textId="77777777" w:rsidR="00C01ED8" w:rsidRPr="00C01ED8" w:rsidRDefault="00C01ED8" w:rsidP="00C01ED8">
      <w:pPr>
        <w:rPr>
          <w:rFonts w:ascii="標楷體" w:eastAsia="標楷體" w:hAnsi="標楷體"/>
        </w:rPr>
      </w:pPr>
      <w:r w:rsidRPr="00C01ED8">
        <w:rPr>
          <w:rFonts w:ascii="標楷體" w:eastAsia="標楷體" w:hAnsi="標楷體" w:hint="eastAsia"/>
        </w:rPr>
        <w:t>退休人員經審定支領或兼領月退休金再任有給職務且有下列情形時，停止領受月退休金權利，至原因消滅時恢復之：</w:t>
      </w:r>
    </w:p>
    <w:p w14:paraId="1344277C" w14:textId="77777777" w:rsidR="00C01ED8" w:rsidRPr="00C01ED8" w:rsidRDefault="00C01ED8" w:rsidP="00C01ED8">
      <w:pPr>
        <w:ind w:leftChars="6" w:left="432" w:hangingChars="174" w:hanging="418"/>
        <w:rPr>
          <w:rFonts w:ascii="標楷體" w:eastAsia="標楷體" w:hAnsi="標楷體"/>
        </w:rPr>
      </w:pPr>
      <w:r w:rsidRPr="00C01ED8">
        <w:rPr>
          <w:rFonts w:ascii="標楷體" w:eastAsia="標楷體" w:hAnsi="標楷體" w:hint="eastAsia"/>
        </w:rPr>
        <w:t>一、再任由政府編列預算支給俸（薪）給、待遇或公費（以下簡稱薪酬）之機關（構）、學校或團體之職務且每月支領薪酬總額超過法定基本工資。</w:t>
      </w:r>
    </w:p>
    <w:p w14:paraId="38AB8249" w14:textId="77777777" w:rsidR="00C01ED8" w:rsidRPr="00C01ED8" w:rsidRDefault="00C01ED8" w:rsidP="00C01ED8">
      <w:pPr>
        <w:ind w:leftChars="6" w:left="432" w:hangingChars="174" w:hanging="418"/>
        <w:rPr>
          <w:rFonts w:ascii="標楷體" w:eastAsia="標楷體" w:hAnsi="標楷體"/>
        </w:rPr>
      </w:pPr>
      <w:r w:rsidRPr="00C01ED8">
        <w:rPr>
          <w:rFonts w:ascii="標楷體" w:eastAsia="標楷體" w:hAnsi="標楷體" w:hint="eastAsia"/>
        </w:rPr>
        <w:t>二、再任下列職務且每月支領薪酬總額超過法定基本工資：</w:t>
      </w:r>
    </w:p>
    <w:p w14:paraId="26B1F3E0"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（一）行政法人或公法人之職務。</w:t>
      </w:r>
    </w:p>
    <w:p w14:paraId="13E5AB8C"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（二）由政府原始捐助（贈）或捐助（贈）經費，累計達財產總額百分之二十以上之財團法人之職務。</w:t>
      </w:r>
    </w:p>
    <w:p w14:paraId="6CF2E529"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（三）由政府及其所屬營業基金、非營業基金轉投資，且其轉投資金額累計占該事業資本額百分之二十以上事業之職務。</w:t>
      </w:r>
    </w:p>
    <w:p w14:paraId="3D4E44CA" w14:textId="77777777" w:rsidR="00C01ED8" w:rsidRPr="00C01ED8" w:rsidRDefault="00C01ED8" w:rsidP="00C01ED8">
      <w:pPr>
        <w:ind w:leftChars="6" w:left="741" w:hangingChars="303" w:hanging="727"/>
        <w:rPr>
          <w:rFonts w:ascii="標楷體" w:eastAsia="標楷體" w:hAnsi="標楷體"/>
        </w:rPr>
      </w:pPr>
      <w:r w:rsidRPr="00C01ED8">
        <w:rPr>
          <w:rFonts w:ascii="標楷體" w:eastAsia="標楷體" w:hAnsi="標楷體" w:hint="eastAsia"/>
        </w:rPr>
        <w:t>（四）受政府直接或間接控制其人事、財務或業務之下列團體或機構之職務：</w:t>
      </w:r>
    </w:p>
    <w:p w14:paraId="7EB1CCA0" w14:textId="77777777" w:rsidR="00C01ED8" w:rsidRPr="00C01ED8" w:rsidRDefault="00C01ED8" w:rsidP="00C01ED8">
      <w:pPr>
        <w:ind w:leftChars="295" w:left="708"/>
        <w:rPr>
          <w:rFonts w:ascii="標楷體" w:eastAsia="標楷體" w:hAnsi="標楷體"/>
        </w:rPr>
      </w:pPr>
      <w:r w:rsidRPr="00C01ED8">
        <w:rPr>
          <w:rFonts w:ascii="標楷體" w:eastAsia="標楷體" w:hAnsi="標楷體" w:hint="eastAsia"/>
        </w:rPr>
        <w:t>1.財團法人及其所屬團體或機構。</w:t>
      </w:r>
    </w:p>
    <w:p w14:paraId="39682E6C" w14:textId="06040EC3" w:rsidR="00C01ED8" w:rsidRDefault="00C01ED8" w:rsidP="00C01ED8">
      <w:pPr>
        <w:ind w:leftChars="295" w:left="708"/>
      </w:pPr>
      <w:r w:rsidRPr="00C01ED8">
        <w:rPr>
          <w:rFonts w:ascii="標楷體" w:eastAsia="標楷體" w:hAnsi="標楷體" w:hint="eastAsia"/>
        </w:rPr>
        <w:t>2.事業機構及其所屬團體或機構。</w:t>
      </w:r>
    </w:p>
    <w:p w14:paraId="6CC9C2BE" w14:textId="77777777" w:rsidR="00C01ED8" w:rsidRPr="00867AFE" w:rsidRDefault="00C01ED8" w:rsidP="00C01ED8">
      <w:pPr>
        <w:pStyle w:val="ac"/>
        <w:ind w:leftChars="5" w:left="615" w:hangingChars="251" w:hanging="603"/>
        <w:jc w:val="left"/>
        <w:rPr>
          <w:rFonts w:ascii="標楷體" w:eastAsia="標楷體" w:hAnsi="標楷體"/>
          <w:color w:val="0070C0"/>
          <w:sz w:val="24"/>
          <w:szCs w:val="24"/>
        </w:rPr>
      </w:pPr>
      <w:bookmarkStart w:id="44" w:name="_Toc165037159"/>
      <w:r>
        <w:rPr>
          <w:rFonts w:ascii="標楷體" w:eastAsia="標楷體" w:hAnsi="標楷體" w:hint="eastAsia"/>
          <w:color w:val="0070C0"/>
          <w:sz w:val="24"/>
          <w:szCs w:val="24"/>
        </w:rPr>
        <w:t>第7</w:t>
      </w:r>
      <w:r>
        <w:rPr>
          <w:rFonts w:ascii="標楷體" w:eastAsia="標楷體" w:hAnsi="標楷體"/>
          <w:color w:val="0070C0"/>
          <w:sz w:val="24"/>
          <w:szCs w:val="24"/>
        </w:rPr>
        <w:t>7</w:t>
      </w:r>
      <w:r>
        <w:rPr>
          <w:rFonts w:ascii="標楷體" w:eastAsia="標楷體" w:hAnsi="標楷體" w:hint="eastAsia"/>
          <w:color w:val="0070C0"/>
          <w:sz w:val="24"/>
          <w:szCs w:val="24"/>
        </w:rPr>
        <w:t>條第</w:t>
      </w:r>
      <w:r>
        <w:rPr>
          <w:rFonts w:ascii="標楷體" w:eastAsia="標楷體" w:hAnsi="標楷體"/>
          <w:color w:val="0070C0"/>
          <w:sz w:val="24"/>
          <w:szCs w:val="24"/>
        </w:rPr>
        <w:t>2</w:t>
      </w:r>
      <w:r>
        <w:rPr>
          <w:rFonts w:ascii="標楷體" w:eastAsia="標楷體" w:hAnsi="標楷體" w:hint="eastAsia"/>
          <w:color w:val="0070C0"/>
          <w:sz w:val="24"/>
          <w:szCs w:val="24"/>
        </w:rPr>
        <w:t>項</w:t>
      </w:r>
      <w:bookmarkEnd w:id="44"/>
    </w:p>
    <w:p w14:paraId="432C5B4E" w14:textId="563699AD" w:rsidR="00C01ED8" w:rsidRPr="00C01ED8" w:rsidRDefault="00C01ED8" w:rsidP="00C01ED8">
      <w:pPr>
        <w:rPr>
          <w:rFonts w:ascii="標楷體" w:eastAsia="標楷體" w:hAnsi="標楷體"/>
        </w:rPr>
      </w:pPr>
      <w:r w:rsidRPr="00C01ED8">
        <w:rPr>
          <w:rFonts w:ascii="標楷體" w:eastAsia="標楷體" w:hAnsi="標楷體" w:hint="eastAsia"/>
        </w:rPr>
        <w:t>公務人員月退休金發放或支給機關查知退休公務人員再於第一項所定機關（構）、學校、團體及法人參加保險時，得先暫停發給其月退休金，俟該退休公務人員檢具其再任每月支領薪酬總額未超過法定基本工資之相關證明申復後，再予恢復發給並補發其經停發之月退休金。</w:t>
      </w:r>
    </w:p>
    <w:p w14:paraId="0EE2CA61" w14:textId="42716410" w:rsidR="00C01ED8" w:rsidRDefault="00C01ED8" w:rsidP="00C01ED8">
      <w:pPr>
        <w:spacing w:line="440" w:lineRule="exact"/>
        <w:jc w:val="both"/>
        <w:rPr>
          <w:rFonts w:ascii="標楷體" w:eastAsia="標楷體" w:hAnsi="標楷體"/>
          <w:bCs/>
          <w:color w:val="000000" w:themeColor="text1"/>
          <w:szCs w:val="24"/>
        </w:rPr>
      </w:pPr>
    </w:p>
    <w:p w14:paraId="3069A4E7" w14:textId="3770E2B7" w:rsidR="00C01ED8" w:rsidRDefault="00C01ED8" w:rsidP="00C01ED8">
      <w:pPr>
        <w:pStyle w:val="2"/>
        <w:spacing w:line="360" w:lineRule="exact"/>
        <w:rPr>
          <w:rFonts w:ascii="標楷體" w:eastAsia="標楷體" w:hAnsi="標楷體"/>
          <w:color w:val="70AD47" w:themeColor="accent6"/>
          <w:sz w:val="28"/>
          <w:szCs w:val="28"/>
        </w:rPr>
      </w:pPr>
      <w:bookmarkStart w:id="45" w:name="_Toc165037160"/>
      <w:r>
        <w:rPr>
          <w:rFonts w:ascii="標楷體" w:eastAsia="標楷體" w:hAnsi="標楷體" w:hint="eastAsia"/>
          <w:color w:val="70AD47" w:themeColor="accent6"/>
          <w:sz w:val="28"/>
          <w:szCs w:val="28"/>
        </w:rPr>
        <w:t>四</w:t>
      </w:r>
      <w:r w:rsidRPr="00867AFE">
        <w:rPr>
          <w:rFonts w:ascii="標楷體" w:eastAsia="標楷體" w:hAnsi="標楷體" w:hint="eastAsia"/>
          <w:color w:val="70AD47" w:themeColor="accent6"/>
          <w:sz w:val="28"/>
          <w:szCs w:val="28"/>
        </w:rPr>
        <w:t>、</w:t>
      </w:r>
      <w:r>
        <w:rPr>
          <w:rFonts w:ascii="標楷體" w:eastAsia="標楷體" w:hAnsi="標楷體" w:hint="eastAsia"/>
          <w:color w:val="70AD47" w:themeColor="accent6"/>
          <w:sz w:val="28"/>
          <w:szCs w:val="28"/>
        </w:rPr>
        <w:t>公務人員退休資遣撫卹法施行細則</w:t>
      </w:r>
      <w:bookmarkEnd w:id="45"/>
    </w:p>
    <w:p w14:paraId="5FE7FCB2" w14:textId="0C001B82" w:rsidR="00C01ED8" w:rsidRPr="00867AFE" w:rsidRDefault="00C01ED8" w:rsidP="00C01ED8">
      <w:pPr>
        <w:pStyle w:val="ac"/>
        <w:ind w:leftChars="5" w:left="615" w:hangingChars="251" w:hanging="603"/>
        <w:jc w:val="left"/>
        <w:rPr>
          <w:rFonts w:ascii="標楷體" w:eastAsia="標楷體" w:hAnsi="標楷體"/>
          <w:color w:val="0070C0"/>
          <w:sz w:val="24"/>
          <w:szCs w:val="24"/>
        </w:rPr>
      </w:pPr>
      <w:bookmarkStart w:id="46" w:name="_Toc165037161"/>
      <w:r>
        <w:rPr>
          <w:rFonts w:ascii="標楷體" w:eastAsia="標楷體" w:hAnsi="標楷體" w:hint="eastAsia"/>
          <w:color w:val="0070C0"/>
          <w:sz w:val="24"/>
          <w:szCs w:val="24"/>
        </w:rPr>
        <w:t>第109條</w:t>
      </w:r>
      <w:bookmarkEnd w:id="46"/>
    </w:p>
    <w:p w14:paraId="70CAC7D8" w14:textId="77777777" w:rsidR="00C01ED8" w:rsidRPr="00C01ED8" w:rsidRDefault="00C01ED8" w:rsidP="00083BE0">
      <w:pPr>
        <w:rPr>
          <w:rFonts w:ascii="標楷體" w:eastAsia="標楷體" w:hAnsi="標楷體"/>
          <w:bCs/>
          <w:color w:val="000000" w:themeColor="text1"/>
          <w:szCs w:val="24"/>
        </w:rPr>
      </w:pPr>
      <w:r w:rsidRPr="00C01ED8">
        <w:rPr>
          <w:rFonts w:ascii="標楷體" w:eastAsia="標楷體" w:hAnsi="標楷體" w:hint="eastAsia"/>
          <w:bCs/>
          <w:color w:val="000000" w:themeColor="text1"/>
          <w:szCs w:val="24"/>
        </w:rPr>
        <w:t>本法第七十七條第一項第一款所稱職務，指由機關（構）、學校或團體直接僱用並由政府預算支給薪酬之職務。</w:t>
      </w:r>
    </w:p>
    <w:p w14:paraId="2E61AD58" w14:textId="77777777" w:rsidR="00C01ED8" w:rsidRPr="00C01ED8" w:rsidRDefault="00C01ED8" w:rsidP="00083BE0">
      <w:pPr>
        <w:rPr>
          <w:rFonts w:ascii="標楷體" w:eastAsia="標楷體" w:hAnsi="標楷體"/>
          <w:bCs/>
          <w:color w:val="000000" w:themeColor="text1"/>
          <w:szCs w:val="24"/>
        </w:rPr>
      </w:pPr>
      <w:r w:rsidRPr="00C01ED8">
        <w:rPr>
          <w:rFonts w:ascii="標楷體" w:eastAsia="標楷體" w:hAnsi="標楷體" w:hint="eastAsia"/>
          <w:bCs/>
          <w:color w:val="000000" w:themeColor="text1"/>
          <w:szCs w:val="24"/>
        </w:rPr>
        <w:t>本法第七十七條第一項所稱每月支領薪酬總額，指每月因職務所固定或經常領取之薪金、俸給、工資、歲費或其他名義給與等各種薪酬收入之合計數。</w:t>
      </w:r>
    </w:p>
    <w:p w14:paraId="1318906F" w14:textId="041DCE76" w:rsidR="00C01ED8" w:rsidRDefault="00C01ED8" w:rsidP="00083BE0">
      <w:pPr>
        <w:rPr>
          <w:rFonts w:ascii="標楷體" w:eastAsia="標楷體" w:hAnsi="標楷體"/>
          <w:bCs/>
          <w:color w:val="000000" w:themeColor="text1"/>
          <w:szCs w:val="24"/>
        </w:rPr>
      </w:pPr>
      <w:r w:rsidRPr="00C01ED8">
        <w:rPr>
          <w:rFonts w:ascii="標楷體" w:eastAsia="標楷體" w:hAnsi="標楷體" w:hint="eastAsia"/>
          <w:bCs/>
          <w:color w:val="000000" w:themeColor="text1"/>
          <w:szCs w:val="24"/>
        </w:rPr>
        <w:lastRenderedPageBreak/>
        <w:t>前項所定每月支領薪酬總額，於同時再任二個以上職務者，其個別職務每月所領薪酬收入，應合併計算之。</w:t>
      </w:r>
    </w:p>
    <w:p w14:paraId="06863367" w14:textId="656EA22D" w:rsidR="00C01ED8" w:rsidRDefault="00C01ED8" w:rsidP="00C01ED8">
      <w:pPr>
        <w:spacing w:line="440" w:lineRule="exact"/>
        <w:jc w:val="both"/>
        <w:rPr>
          <w:rFonts w:ascii="標楷體" w:eastAsia="標楷體" w:hAnsi="標楷體"/>
          <w:bCs/>
          <w:color w:val="000000" w:themeColor="text1"/>
          <w:szCs w:val="24"/>
        </w:rPr>
      </w:pPr>
    </w:p>
    <w:p w14:paraId="09AC67F1" w14:textId="3EA614FC" w:rsidR="00C01ED8" w:rsidRDefault="00C01ED8" w:rsidP="00C01ED8">
      <w:pPr>
        <w:pStyle w:val="ac"/>
        <w:ind w:leftChars="5" w:left="615" w:hangingChars="251" w:hanging="603"/>
        <w:jc w:val="left"/>
        <w:rPr>
          <w:rFonts w:ascii="標楷體" w:eastAsia="標楷體" w:hAnsi="標楷體"/>
          <w:color w:val="0070C0"/>
          <w:sz w:val="24"/>
          <w:szCs w:val="24"/>
        </w:rPr>
      </w:pPr>
      <w:bookmarkStart w:id="47" w:name="_Toc165037162"/>
      <w:r>
        <w:rPr>
          <w:rFonts w:ascii="標楷體" w:eastAsia="標楷體" w:hAnsi="標楷體" w:hint="eastAsia"/>
          <w:color w:val="0070C0"/>
          <w:sz w:val="24"/>
          <w:szCs w:val="24"/>
        </w:rPr>
        <w:t>第</w:t>
      </w:r>
      <w:r>
        <w:rPr>
          <w:rFonts w:ascii="標楷體" w:eastAsia="標楷體" w:hAnsi="標楷體"/>
          <w:color w:val="0070C0"/>
          <w:sz w:val="24"/>
          <w:szCs w:val="24"/>
        </w:rPr>
        <w:t>11</w:t>
      </w:r>
      <w:r>
        <w:rPr>
          <w:rFonts w:ascii="標楷體" w:eastAsia="標楷體" w:hAnsi="標楷體" w:hint="eastAsia"/>
          <w:color w:val="0070C0"/>
          <w:sz w:val="24"/>
          <w:szCs w:val="24"/>
        </w:rPr>
        <w:t>5條第1項</w:t>
      </w:r>
      <w:bookmarkEnd w:id="47"/>
    </w:p>
    <w:p w14:paraId="6050752F" w14:textId="2D8E18EA" w:rsidR="00C01ED8" w:rsidRDefault="00C01ED8" w:rsidP="00083BE0">
      <w:pPr>
        <w:rPr>
          <w:rFonts w:ascii="標楷體" w:eastAsia="標楷體" w:hAnsi="標楷體"/>
        </w:rPr>
      </w:pPr>
      <w:r w:rsidRPr="00C01ED8">
        <w:rPr>
          <w:rFonts w:ascii="標楷體" w:eastAsia="標楷體" w:hAnsi="標楷體" w:hint="eastAsia"/>
        </w:rPr>
        <w:t>退休人員或遺族有本法所定應喪失、停止領受退撫給與或不符合領受遺屬年金或月撫卹金條件者，應主動通知原服務機關或再任機關，轉報支給或發放機關終止或停止支給月退休金、遺屬年金或月撫卹金。</w:t>
      </w:r>
    </w:p>
    <w:p w14:paraId="3F5E99C8" w14:textId="2B3E6027" w:rsidR="00083BE0" w:rsidRDefault="00083BE0" w:rsidP="00C01ED8">
      <w:pPr>
        <w:spacing w:line="440" w:lineRule="exact"/>
        <w:jc w:val="both"/>
        <w:rPr>
          <w:rFonts w:ascii="標楷體" w:eastAsia="標楷體" w:hAnsi="標楷體"/>
          <w:bCs/>
          <w:color w:val="000000" w:themeColor="text1"/>
          <w:szCs w:val="24"/>
        </w:rPr>
      </w:pPr>
    </w:p>
    <w:p w14:paraId="1A4F6CD3" w14:textId="329CB856" w:rsidR="00083BE0" w:rsidRDefault="00083BE0" w:rsidP="00083BE0">
      <w:pPr>
        <w:pStyle w:val="2"/>
        <w:spacing w:line="360" w:lineRule="exact"/>
        <w:rPr>
          <w:rFonts w:ascii="標楷體" w:eastAsia="標楷體" w:hAnsi="標楷體"/>
          <w:color w:val="70AD47" w:themeColor="accent6"/>
          <w:sz w:val="28"/>
          <w:szCs w:val="28"/>
        </w:rPr>
      </w:pPr>
      <w:bookmarkStart w:id="48" w:name="_Toc165037163"/>
      <w:r>
        <w:rPr>
          <w:rFonts w:ascii="標楷體" w:eastAsia="標楷體" w:hAnsi="標楷體" w:hint="eastAsia"/>
          <w:color w:val="70AD47" w:themeColor="accent6"/>
          <w:sz w:val="28"/>
          <w:szCs w:val="28"/>
        </w:rPr>
        <w:t>五</w:t>
      </w:r>
      <w:r w:rsidRPr="00867AFE">
        <w:rPr>
          <w:rFonts w:ascii="標楷體" w:eastAsia="標楷體" w:hAnsi="標楷體" w:hint="eastAsia"/>
          <w:color w:val="70AD47" w:themeColor="accent6"/>
          <w:sz w:val="28"/>
          <w:szCs w:val="28"/>
        </w:rPr>
        <w:t>、</w:t>
      </w:r>
      <w:r>
        <w:rPr>
          <w:rFonts w:ascii="標楷體" w:eastAsia="標楷體" w:hAnsi="標楷體" w:hint="eastAsia"/>
          <w:color w:val="70AD47" w:themeColor="accent6"/>
          <w:sz w:val="28"/>
          <w:szCs w:val="28"/>
        </w:rPr>
        <w:t>陸海空軍軍官士官服役條例</w:t>
      </w:r>
      <w:bookmarkEnd w:id="48"/>
    </w:p>
    <w:p w14:paraId="740EA461" w14:textId="6C2B7C62" w:rsidR="00083BE0" w:rsidRPr="00867AFE" w:rsidRDefault="00083BE0" w:rsidP="00083BE0">
      <w:pPr>
        <w:pStyle w:val="ac"/>
        <w:ind w:leftChars="5" w:left="615" w:hangingChars="251" w:hanging="603"/>
        <w:jc w:val="left"/>
        <w:rPr>
          <w:rFonts w:ascii="標楷體" w:eastAsia="標楷體" w:hAnsi="標楷體"/>
          <w:color w:val="0070C0"/>
          <w:sz w:val="24"/>
          <w:szCs w:val="24"/>
        </w:rPr>
      </w:pPr>
      <w:bookmarkStart w:id="49" w:name="_Toc165037164"/>
      <w:r>
        <w:rPr>
          <w:rFonts w:ascii="標楷體" w:eastAsia="標楷體" w:hAnsi="標楷體" w:hint="eastAsia"/>
          <w:color w:val="0070C0"/>
          <w:sz w:val="24"/>
          <w:szCs w:val="24"/>
        </w:rPr>
        <w:t>第</w:t>
      </w:r>
      <w:r>
        <w:rPr>
          <w:rFonts w:ascii="標楷體" w:eastAsia="標楷體" w:hAnsi="標楷體"/>
          <w:color w:val="0070C0"/>
          <w:sz w:val="24"/>
          <w:szCs w:val="24"/>
        </w:rPr>
        <w:t>34</w:t>
      </w:r>
      <w:r>
        <w:rPr>
          <w:rFonts w:ascii="標楷體" w:eastAsia="標楷體" w:hAnsi="標楷體" w:hint="eastAsia"/>
          <w:color w:val="0070C0"/>
          <w:sz w:val="24"/>
          <w:szCs w:val="24"/>
        </w:rPr>
        <w:t>條</w:t>
      </w:r>
      <w:bookmarkEnd w:id="49"/>
    </w:p>
    <w:p w14:paraId="563BBA9E" w14:textId="77777777" w:rsidR="00083BE0" w:rsidRPr="00083BE0" w:rsidRDefault="00083BE0" w:rsidP="00083BE0">
      <w:pPr>
        <w:spacing w:line="440" w:lineRule="exact"/>
        <w:jc w:val="both"/>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支領退休俸或贍養金之軍官、士官，有下列情形之一時，停止領受退休俸或贍養金，至原因消滅時恢復之：</w:t>
      </w:r>
    </w:p>
    <w:p w14:paraId="4C73156A" w14:textId="77777777" w:rsidR="00083BE0" w:rsidRPr="00083BE0" w:rsidRDefault="00083BE0" w:rsidP="00083BE0">
      <w:pPr>
        <w:ind w:leftChars="6" w:left="432" w:hangingChars="174" w:hanging="418"/>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一、就任或再任由政府編列預算支給俸（薪）給、待遇或公費（以下簡稱薪酬）之機關（構）、學校或團體之職務且每月支領薪酬總額超過公務人員委任第一職等本俸最高俸額及專業加給合計數額者。</w:t>
      </w:r>
    </w:p>
    <w:p w14:paraId="7609716D" w14:textId="77777777" w:rsidR="00083BE0" w:rsidRPr="00083BE0" w:rsidRDefault="00083BE0" w:rsidP="00083BE0">
      <w:pPr>
        <w:ind w:leftChars="6" w:left="432" w:hangingChars="174" w:hanging="418"/>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二、就任或再任下列職務且每月支領薪酬總額超過公務人員委任第一職等本俸最高俸額及專業加給合計數額者：</w:t>
      </w:r>
    </w:p>
    <w:p w14:paraId="63514E58" w14:textId="77777777" w:rsidR="00083BE0" w:rsidRPr="00083BE0" w:rsidRDefault="00083BE0" w:rsidP="00083BE0">
      <w:pPr>
        <w:ind w:leftChars="6" w:left="741" w:hangingChars="303" w:hanging="727"/>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（一）行政法人或公法人之職務。</w:t>
      </w:r>
    </w:p>
    <w:p w14:paraId="4137679A" w14:textId="77777777" w:rsidR="00083BE0" w:rsidRPr="00083BE0" w:rsidRDefault="00083BE0" w:rsidP="00083BE0">
      <w:pPr>
        <w:ind w:leftChars="6" w:left="741" w:hangingChars="303" w:hanging="727"/>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（二）由政府原始捐助（贈）或捐助（贈）經費，累計達財產總額百分之二十以上之財團法人之職務。</w:t>
      </w:r>
    </w:p>
    <w:p w14:paraId="058E4C6D" w14:textId="77777777" w:rsidR="00083BE0" w:rsidRPr="00083BE0" w:rsidRDefault="00083BE0" w:rsidP="00083BE0">
      <w:pPr>
        <w:ind w:leftChars="6" w:left="741" w:hangingChars="303" w:hanging="727"/>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（三）由政府及其所屬營業基金、非營業基金轉投資，且其轉投資金額累計占該事業資本額百分之二十以上事業之職務。</w:t>
      </w:r>
    </w:p>
    <w:p w14:paraId="3F169E08" w14:textId="77777777" w:rsidR="00083BE0" w:rsidRPr="00083BE0" w:rsidRDefault="00083BE0" w:rsidP="00083BE0">
      <w:pPr>
        <w:ind w:leftChars="6" w:left="741" w:hangingChars="303" w:hanging="727"/>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（四）受政府直接或間接控制其人事、財務或業務之下列團體或機構之職務：</w:t>
      </w:r>
    </w:p>
    <w:p w14:paraId="61B967BB" w14:textId="77777777" w:rsidR="00083BE0" w:rsidRPr="00083BE0" w:rsidRDefault="00083BE0" w:rsidP="00083BE0">
      <w:pPr>
        <w:ind w:leftChars="287" w:left="1416" w:hangingChars="303" w:hanging="727"/>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1.財團法人及其所屬團體或機構。</w:t>
      </w:r>
    </w:p>
    <w:p w14:paraId="12FB917C" w14:textId="75C9335E" w:rsidR="00083BE0" w:rsidRDefault="00083BE0" w:rsidP="00083BE0">
      <w:pPr>
        <w:ind w:leftChars="287" w:left="1416" w:hangingChars="303" w:hanging="727"/>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2.事業機構及其所屬團體或機構。</w:t>
      </w:r>
    </w:p>
    <w:p w14:paraId="78F7E9B3" w14:textId="59CD5F81" w:rsidR="00083BE0" w:rsidRDefault="00083BE0" w:rsidP="00083BE0">
      <w:pPr>
        <w:rPr>
          <w:rFonts w:ascii="標楷體" w:eastAsia="標楷體" w:hAnsi="標楷體"/>
          <w:bCs/>
          <w:color w:val="000000" w:themeColor="text1"/>
          <w:szCs w:val="24"/>
        </w:rPr>
      </w:pPr>
    </w:p>
    <w:p w14:paraId="4149E44D" w14:textId="542F3871" w:rsidR="00083BE0" w:rsidRDefault="00083BE0" w:rsidP="00083BE0">
      <w:pPr>
        <w:pStyle w:val="2"/>
        <w:spacing w:line="360" w:lineRule="exact"/>
        <w:rPr>
          <w:rFonts w:ascii="標楷體" w:eastAsia="標楷體" w:hAnsi="標楷體"/>
          <w:color w:val="70AD47" w:themeColor="accent6"/>
          <w:sz w:val="28"/>
          <w:szCs w:val="28"/>
        </w:rPr>
      </w:pPr>
      <w:bookmarkStart w:id="50" w:name="_Toc165037165"/>
      <w:r>
        <w:rPr>
          <w:rFonts w:ascii="標楷體" w:eastAsia="標楷體" w:hAnsi="標楷體" w:hint="eastAsia"/>
          <w:color w:val="70AD47" w:themeColor="accent6"/>
          <w:sz w:val="28"/>
          <w:szCs w:val="28"/>
        </w:rPr>
        <w:t>六</w:t>
      </w:r>
      <w:r w:rsidRPr="00867AFE">
        <w:rPr>
          <w:rFonts w:ascii="標楷體" w:eastAsia="標楷體" w:hAnsi="標楷體" w:hint="eastAsia"/>
          <w:color w:val="70AD47" w:themeColor="accent6"/>
          <w:sz w:val="28"/>
          <w:szCs w:val="28"/>
        </w:rPr>
        <w:t>、</w:t>
      </w:r>
      <w:r>
        <w:rPr>
          <w:rFonts w:ascii="標楷體" w:eastAsia="標楷體" w:hAnsi="標楷體" w:hint="eastAsia"/>
          <w:color w:val="70AD47" w:themeColor="accent6"/>
          <w:sz w:val="28"/>
          <w:szCs w:val="28"/>
        </w:rPr>
        <w:t>陸海空軍軍官士官服役條例施行細則</w:t>
      </w:r>
      <w:bookmarkEnd w:id="50"/>
    </w:p>
    <w:p w14:paraId="4AC82FDE" w14:textId="2C7F220B" w:rsidR="00083BE0" w:rsidRPr="00867AFE" w:rsidRDefault="00083BE0" w:rsidP="00083BE0">
      <w:pPr>
        <w:pStyle w:val="ac"/>
        <w:ind w:leftChars="5" w:left="615" w:hangingChars="251" w:hanging="603"/>
        <w:jc w:val="left"/>
        <w:rPr>
          <w:rFonts w:ascii="標楷體" w:eastAsia="標楷體" w:hAnsi="標楷體"/>
          <w:color w:val="0070C0"/>
          <w:sz w:val="24"/>
          <w:szCs w:val="24"/>
        </w:rPr>
      </w:pPr>
      <w:bookmarkStart w:id="51" w:name="_Toc165037166"/>
      <w:r>
        <w:rPr>
          <w:rFonts w:ascii="標楷體" w:eastAsia="標楷體" w:hAnsi="標楷體" w:hint="eastAsia"/>
          <w:color w:val="0070C0"/>
          <w:sz w:val="24"/>
          <w:szCs w:val="24"/>
        </w:rPr>
        <w:t>第</w:t>
      </w:r>
      <w:r>
        <w:rPr>
          <w:rFonts w:ascii="標楷體" w:eastAsia="標楷體" w:hAnsi="標楷體"/>
          <w:color w:val="0070C0"/>
          <w:sz w:val="24"/>
          <w:szCs w:val="24"/>
        </w:rPr>
        <w:t>38</w:t>
      </w:r>
      <w:r>
        <w:rPr>
          <w:rFonts w:ascii="標楷體" w:eastAsia="標楷體" w:hAnsi="標楷體" w:hint="eastAsia"/>
          <w:color w:val="0070C0"/>
          <w:sz w:val="24"/>
          <w:szCs w:val="24"/>
        </w:rPr>
        <w:t>條第1項</w:t>
      </w:r>
      <w:bookmarkEnd w:id="51"/>
    </w:p>
    <w:p w14:paraId="36D5ABDC" w14:textId="3E98CB0A" w:rsidR="00083BE0" w:rsidRDefault="00083BE0" w:rsidP="00083BE0">
      <w:pPr>
        <w:rPr>
          <w:rFonts w:ascii="標楷體" w:eastAsia="標楷體" w:hAnsi="標楷體"/>
          <w:bCs/>
          <w:color w:val="000000" w:themeColor="text1"/>
          <w:szCs w:val="24"/>
        </w:rPr>
      </w:pPr>
      <w:r w:rsidRPr="00083BE0">
        <w:rPr>
          <w:rFonts w:ascii="標楷體" w:eastAsia="標楷體" w:hAnsi="標楷體" w:hint="eastAsia"/>
          <w:bCs/>
          <w:color w:val="000000" w:themeColor="text1"/>
          <w:szCs w:val="24"/>
        </w:rPr>
        <w:t>本條例第三十四條所稱每月支領薪酬總額，指每月因職務所固定或經常領取之薪金、俸給、工資、歲費或其他名義給與等各種薪酬收入之合計數。</w:t>
      </w:r>
    </w:p>
    <w:p w14:paraId="27A6B3BB" w14:textId="7CE145F1" w:rsidR="00083BE0" w:rsidRDefault="00083BE0" w:rsidP="00083BE0">
      <w:pPr>
        <w:rPr>
          <w:rFonts w:ascii="標楷體" w:eastAsia="標楷體" w:hAnsi="標楷體"/>
          <w:bCs/>
          <w:color w:val="000000" w:themeColor="text1"/>
          <w:szCs w:val="24"/>
        </w:rPr>
      </w:pPr>
    </w:p>
    <w:p w14:paraId="694516C6" w14:textId="32953186" w:rsidR="00083BE0" w:rsidRDefault="00083BE0">
      <w:pPr>
        <w:widowControl/>
        <w:rPr>
          <w:rFonts w:ascii="標楷體" w:eastAsia="標楷體" w:hAnsi="標楷體"/>
          <w:bCs/>
          <w:color w:val="000000" w:themeColor="text1"/>
          <w:szCs w:val="24"/>
        </w:rPr>
      </w:pPr>
      <w:r>
        <w:rPr>
          <w:rFonts w:ascii="標楷體" w:eastAsia="標楷體" w:hAnsi="標楷體"/>
          <w:bCs/>
          <w:color w:val="000000" w:themeColor="text1"/>
          <w:szCs w:val="24"/>
        </w:rPr>
        <w:br w:type="page"/>
      </w:r>
    </w:p>
    <w:p w14:paraId="1A4AA8C2" w14:textId="641F82E9" w:rsidR="00083BE0" w:rsidRDefault="00083BE0" w:rsidP="00083BE0">
      <w:pPr>
        <w:pStyle w:val="2"/>
        <w:spacing w:line="360" w:lineRule="exact"/>
        <w:rPr>
          <w:rFonts w:ascii="標楷體" w:eastAsia="標楷體" w:hAnsi="標楷體"/>
          <w:color w:val="70AD47" w:themeColor="accent6"/>
          <w:sz w:val="28"/>
          <w:szCs w:val="28"/>
        </w:rPr>
      </w:pPr>
      <w:bookmarkStart w:id="52" w:name="_Toc165037167"/>
      <w:r>
        <w:rPr>
          <w:rFonts w:ascii="標楷體" w:eastAsia="標楷體" w:hAnsi="標楷體" w:hint="eastAsia"/>
          <w:color w:val="70AD47" w:themeColor="accent6"/>
          <w:sz w:val="28"/>
          <w:szCs w:val="28"/>
        </w:rPr>
        <w:lastRenderedPageBreak/>
        <w:t>七</w:t>
      </w:r>
      <w:r w:rsidRPr="00867AFE">
        <w:rPr>
          <w:rFonts w:ascii="標楷體" w:eastAsia="標楷體" w:hAnsi="標楷體" w:hint="eastAsia"/>
          <w:color w:val="70AD47" w:themeColor="accent6"/>
          <w:sz w:val="28"/>
          <w:szCs w:val="28"/>
        </w:rPr>
        <w:t>、</w:t>
      </w:r>
      <w:r>
        <w:rPr>
          <w:rFonts w:ascii="標楷體" w:eastAsia="標楷體" w:hAnsi="標楷體" w:hint="eastAsia"/>
          <w:color w:val="70AD47" w:themeColor="accent6"/>
          <w:sz w:val="28"/>
          <w:szCs w:val="28"/>
        </w:rPr>
        <w:t>公立學校退休教職員再任公私立機構與學校職務應停發月退休金給與參考處理規範</w:t>
      </w:r>
      <w:bookmarkEnd w:id="52"/>
    </w:p>
    <w:p w14:paraId="2099BFCB" w14:textId="0A8C7468" w:rsidR="00083BE0" w:rsidRPr="00083BE0" w:rsidRDefault="00856AC3" w:rsidP="00856AC3">
      <w:pPr>
        <w:ind w:leftChars="-59" w:left="-142"/>
        <w:rPr>
          <w:rFonts w:ascii="標楷體" w:eastAsia="標楷體" w:hAnsi="標楷體"/>
          <w:bCs/>
          <w:color w:val="000000" w:themeColor="text1"/>
          <w:szCs w:val="24"/>
        </w:rPr>
      </w:pPr>
      <w:r>
        <w:rPr>
          <w:noProof/>
        </w:rPr>
        <w:drawing>
          <wp:inline distT="0" distB="0" distL="0" distR="0" wp14:anchorId="495A5D72" wp14:editId="6D6C9942">
            <wp:extent cx="5839412" cy="7452317"/>
            <wp:effectExtent l="0" t="0" r="9525"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60920" cy="7479766"/>
                    </a:xfrm>
                    <a:prstGeom prst="rect">
                      <a:avLst/>
                    </a:prstGeom>
                  </pic:spPr>
                </pic:pic>
              </a:graphicData>
            </a:graphic>
          </wp:inline>
        </w:drawing>
      </w:r>
    </w:p>
    <w:p w14:paraId="746F0F2E" w14:textId="0372D4D9" w:rsidR="00856AC3" w:rsidRDefault="00083BE0">
      <w:pPr>
        <w:widowControl/>
        <w:rPr>
          <w:rFonts w:ascii="標楷體" w:eastAsia="標楷體" w:hAnsi="標楷體"/>
          <w:bCs/>
          <w:color w:val="000000" w:themeColor="text1"/>
          <w:szCs w:val="24"/>
        </w:rPr>
      </w:pPr>
      <w:r>
        <w:rPr>
          <w:rFonts w:ascii="標楷體" w:eastAsia="標楷體" w:hAnsi="標楷體"/>
          <w:bCs/>
          <w:color w:val="000000" w:themeColor="text1"/>
          <w:szCs w:val="24"/>
        </w:rPr>
        <w:br w:type="page"/>
      </w:r>
      <w:r w:rsidR="00856AC3">
        <w:rPr>
          <w:noProof/>
        </w:rPr>
        <w:lastRenderedPageBreak/>
        <w:drawing>
          <wp:inline distT="0" distB="0" distL="0" distR="0" wp14:anchorId="675C4B24" wp14:editId="423567C7">
            <wp:extent cx="5688874" cy="8244205"/>
            <wp:effectExtent l="0" t="0" r="7620" b="444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0834" cy="8290521"/>
                    </a:xfrm>
                    <a:prstGeom prst="rect">
                      <a:avLst/>
                    </a:prstGeom>
                  </pic:spPr>
                </pic:pic>
              </a:graphicData>
            </a:graphic>
          </wp:inline>
        </w:drawing>
      </w:r>
      <w:r w:rsidR="00856AC3">
        <w:rPr>
          <w:rFonts w:ascii="標楷體" w:eastAsia="標楷體" w:hAnsi="標楷體"/>
          <w:bCs/>
          <w:color w:val="000000" w:themeColor="text1"/>
          <w:szCs w:val="24"/>
        </w:rPr>
        <w:br w:type="page"/>
      </w:r>
    </w:p>
    <w:p w14:paraId="003F8105" w14:textId="0F9BD562" w:rsidR="00856AC3" w:rsidRDefault="00856AC3">
      <w:pPr>
        <w:widowControl/>
        <w:rPr>
          <w:rFonts w:ascii="標楷體" w:eastAsia="標楷體" w:hAnsi="標楷體"/>
          <w:bCs/>
          <w:color w:val="000000" w:themeColor="text1"/>
          <w:szCs w:val="24"/>
        </w:rPr>
      </w:pPr>
      <w:r>
        <w:rPr>
          <w:noProof/>
        </w:rPr>
        <w:lastRenderedPageBreak/>
        <w:drawing>
          <wp:inline distT="0" distB="0" distL="0" distR="0" wp14:anchorId="6855DB74" wp14:editId="611908C5">
            <wp:extent cx="5660283" cy="774192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93383" cy="7787193"/>
                    </a:xfrm>
                    <a:prstGeom prst="rect">
                      <a:avLst/>
                    </a:prstGeom>
                  </pic:spPr>
                </pic:pic>
              </a:graphicData>
            </a:graphic>
          </wp:inline>
        </w:drawing>
      </w:r>
      <w:r>
        <w:rPr>
          <w:rFonts w:ascii="標楷體" w:eastAsia="標楷體" w:hAnsi="標楷體"/>
          <w:bCs/>
          <w:color w:val="000000" w:themeColor="text1"/>
          <w:szCs w:val="24"/>
        </w:rPr>
        <w:br w:type="page"/>
      </w:r>
    </w:p>
    <w:p w14:paraId="5FA84244" w14:textId="36C8FE24" w:rsidR="00856AC3" w:rsidRDefault="00856AC3">
      <w:pPr>
        <w:widowControl/>
        <w:rPr>
          <w:rFonts w:ascii="標楷體" w:eastAsia="標楷體" w:hAnsi="標楷體"/>
          <w:bCs/>
          <w:color w:val="000000" w:themeColor="text1"/>
          <w:szCs w:val="24"/>
        </w:rPr>
      </w:pPr>
      <w:r>
        <w:rPr>
          <w:noProof/>
        </w:rPr>
        <w:lastRenderedPageBreak/>
        <w:drawing>
          <wp:inline distT="0" distB="0" distL="0" distR="0" wp14:anchorId="57CA6FDC" wp14:editId="7468CF9A">
            <wp:extent cx="5689944" cy="7993018"/>
            <wp:effectExtent l="0" t="0" r="6350" b="825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05724" cy="8015185"/>
                    </a:xfrm>
                    <a:prstGeom prst="rect">
                      <a:avLst/>
                    </a:prstGeom>
                  </pic:spPr>
                </pic:pic>
              </a:graphicData>
            </a:graphic>
          </wp:inline>
        </w:drawing>
      </w:r>
      <w:r>
        <w:rPr>
          <w:rFonts w:ascii="標楷體" w:eastAsia="標楷體" w:hAnsi="標楷體"/>
          <w:bCs/>
          <w:color w:val="000000" w:themeColor="text1"/>
          <w:szCs w:val="24"/>
        </w:rPr>
        <w:br w:type="page"/>
      </w:r>
    </w:p>
    <w:p w14:paraId="39903CB0" w14:textId="0D22C3F9" w:rsidR="00083BE0" w:rsidRDefault="00083BE0" w:rsidP="00083BE0">
      <w:pPr>
        <w:pStyle w:val="2"/>
        <w:spacing w:line="360" w:lineRule="exact"/>
        <w:rPr>
          <w:rFonts w:ascii="標楷體" w:eastAsia="標楷體" w:hAnsi="標楷體"/>
          <w:color w:val="70AD47" w:themeColor="accent6"/>
          <w:sz w:val="28"/>
          <w:szCs w:val="28"/>
        </w:rPr>
      </w:pPr>
      <w:bookmarkStart w:id="53" w:name="_Toc165037168"/>
      <w:r>
        <w:rPr>
          <w:rFonts w:ascii="標楷體" w:eastAsia="標楷體" w:hAnsi="標楷體" w:hint="eastAsia"/>
          <w:color w:val="70AD47" w:themeColor="accent6"/>
          <w:sz w:val="28"/>
          <w:szCs w:val="28"/>
        </w:rPr>
        <w:lastRenderedPageBreak/>
        <w:t>八</w:t>
      </w:r>
      <w:r w:rsidRPr="00867AFE">
        <w:rPr>
          <w:rFonts w:ascii="標楷體" w:eastAsia="標楷體" w:hAnsi="標楷體" w:hint="eastAsia"/>
          <w:color w:val="70AD47" w:themeColor="accent6"/>
          <w:sz w:val="28"/>
          <w:szCs w:val="28"/>
        </w:rPr>
        <w:t>、</w:t>
      </w:r>
      <w:r>
        <w:rPr>
          <w:rFonts w:ascii="標楷體" w:eastAsia="標楷體" w:hAnsi="標楷體" w:hint="eastAsia"/>
          <w:color w:val="70AD47" w:themeColor="accent6"/>
          <w:sz w:val="28"/>
          <w:szCs w:val="28"/>
        </w:rPr>
        <w:t>本校</w:t>
      </w:r>
      <w:r w:rsidRPr="00083BE0">
        <w:rPr>
          <w:rFonts w:ascii="標楷體" w:eastAsia="標楷體" w:hAnsi="標楷體" w:hint="eastAsia"/>
          <w:color w:val="70AD47" w:themeColor="accent6"/>
          <w:sz w:val="28"/>
          <w:szCs w:val="28"/>
        </w:rPr>
        <w:t>軍公教人員退休(伍)再任薪酬總額領受具結書</w:t>
      </w:r>
      <w:bookmarkEnd w:id="53"/>
    </w:p>
    <w:p w14:paraId="6F832B52" w14:textId="77777777" w:rsidR="00856AC3" w:rsidRPr="00B13E2B" w:rsidRDefault="00856AC3" w:rsidP="00856AC3">
      <w:pPr>
        <w:spacing w:before="240" w:afterLines="50" w:after="180" w:line="440" w:lineRule="exact"/>
        <w:jc w:val="center"/>
        <w:rPr>
          <w:rFonts w:ascii="標楷體" w:eastAsia="標楷體" w:hAnsi="標楷體"/>
          <w:sz w:val="32"/>
          <w:szCs w:val="32"/>
        </w:rPr>
      </w:pPr>
      <w:r>
        <w:rPr>
          <w:rFonts w:ascii="標楷體" w:eastAsia="標楷體" w:hAnsi="標楷體" w:hint="eastAsia"/>
          <w:b/>
          <w:sz w:val="32"/>
          <w:szCs w:val="32"/>
        </w:rPr>
        <w:t>國立高雄科技大學</w:t>
      </w:r>
      <w:r w:rsidRPr="00B13E2B">
        <w:rPr>
          <w:rFonts w:ascii="標楷體" w:eastAsia="標楷體" w:hAnsi="標楷體" w:hint="eastAsia"/>
          <w:b/>
          <w:sz w:val="32"/>
          <w:szCs w:val="32"/>
        </w:rPr>
        <w:t>軍公教人員退休</w:t>
      </w:r>
      <w:r>
        <w:rPr>
          <w:rFonts w:ascii="標楷體" w:eastAsia="標楷體" w:hAnsi="標楷體" w:hint="eastAsia"/>
          <w:b/>
          <w:sz w:val="32"/>
          <w:szCs w:val="32"/>
        </w:rPr>
        <w:t>(</w:t>
      </w:r>
      <w:r w:rsidRPr="00B13E2B">
        <w:rPr>
          <w:rFonts w:ascii="標楷體" w:eastAsia="標楷體" w:hAnsi="標楷體" w:hint="eastAsia"/>
          <w:b/>
          <w:sz w:val="32"/>
          <w:szCs w:val="32"/>
        </w:rPr>
        <w:t>伍</w:t>
      </w:r>
      <w:r>
        <w:rPr>
          <w:rFonts w:ascii="標楷體" w:eastAsia="標楷體" w:hAnsi="標楷體" w:hint="eastAsia"/>
          <w:b/>
          <w:sz w:val="32"/>
          <w:szCs w:val="32"/>
        </w:rPr>
        <w:t>)</w:t>
      </w:r>
      <w:r w:rsidRPr="00B13E2B">
        <w:rPr>
          <w:rFonts w:ascii="標楷體" w:eastAsia="標楷體" w:hAnsi="標楷體" w:hint="eastAsia"/>
          <w:b/>
          <w:sz w:val="32"/>
          <w:szCs w:val="32"/>
        </w:rPr>
        <w:t>再任薪酬總額領受具結書</w:t>
      </w:r>
    </w:p>
    <w:p w14:paraId="2D64707D" w14:textId="77777777" w:rsidR="00856AC3" w:rsidRPr="00691C44" w:rsidRDefault="00856AC3" w:rsidP="00856AC3">
      <w:pPr>
        <w:tabs>
          <w:tab w:val="left" w:pos="1440"/>
        </w:tabs>
        <w:spacing w:line="440" w:lineRule="exact"/>
        <w:jc w:val="both"/>
        <w:rPr>
          <w:rFonts w:ascii="標楷體" w:eastAsia="標楷體" w:hAnsi="標楷體"/>
          <w:sz w:val="28"/>
          <w:szCs w:val="28"/>
          <w:u w:val="single"/>
        </w:rPr>
      </w:pPr>
      <w:r w:rsidRPr="00691C44">
        <w:rPr>
          <w:rFonts w:ascii="標楷體" w:eastAsia="標楷體" w:hAnsi="標楷體" w:hint="eastAsia"/>
          <w:sz w:val="28"/>
          <w:szCs w:val="28"/>
        </w:rPr>
        <w:t>一、本人</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原服務於</w:t>
      </w:r>
      <w:r w:rsidRPr="00691C44">
        <w:rPr>
          <w:rFonts w:ascii="標楷體" w:eastAsia="標楷體" w:hAnsi="標楷體" w:hint="eastAsia"/>
          <w:sz w:val="28"/>
          <w:szCs w:val="28"/>
          <w:u w:val="single"/>
        </w:rPr>
        <w:t xml:space="preserve">                            </w:t>
      </w:r>
    </w:p>
    <w:p w14:paraId="013C33A5" w14:textId="77777777" w:rsidR="00856AC3" w:rsidRPr="00691C44" w:rsidRDefault="00856AC3" w:rsidP="00856AC3">
      <w:pPr>
        <w:tabs>
          <w:tab w:val="left" w:pos="1440"/>
        </w:tabs>
        <w:spacing w:line="440" w:lineRule="exact"/>
        <w:ind w:leftChars="250" w:left="600"/>
        <w:jc w:val="both"/>
        <w:rPr>
          <w:rFonts w:ascii="標楷體" w:eastAsia="標楷體" w:hAnsi="標楷體"/>
          <w:sz w:val="28"/>
          <w:szCs w:val="28"/>
        </w:rPr>
      </w:pPr>
      <w:r w:rsidRPr="00691C44">
        <w:rPr>
          <w:rFonts w:ascii="標楷體" w:eastAsia="標楷體" w:hAnsi="標楷體" w:hint="eastAsia"/>
          <w:sz w:val="28"/>
          <w:szCs w:val="28"/>
        </w:rPr>
        <w:t>（職稱：</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），於</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年</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月</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日退休(伍)，現支領退休(伍)所得如下：</w:t>
      </w:r>
      <w:r w:rsidRPr="00271EA2">
        <w:rPr>
          <w:rFonts w:ascii="標楷體" w:eastAsia="標楷體" w:hAnsi="標楷體" w:hint="eastAsia"/>
          <w:color w:val="000000"/>
        </w:rPr>
        <w:t>（請於下列</w:t>
      </w:r>
      <w:r w:rsidRPr="00271EA2">
        <w:rPr>
          <w:rFonts w:ascii="標楷體" w:eastAsia="標楷體" w:hAnsi="標楷體" w:hint="eastAsia"/>
          <w:b/>
          <w:color w:val="000000"/>
          <w:u w:val="single"/>
        </w:rPr>
        <w:t>選項擇一勾選</w:t>
      </w:r>
      <w:r w:rsidRPr="00271EA2">
        <w:rPr>
          <w:rFonts w:ascii="標楷體" w:eastAsia="標楷體" w:hAnsi="標楷體" w:hint="eastAsia"/>
          <w:color w:val="000000"/>
        </w:rPr>
        <w:t>）</w:t>
      </w:r>
    </w:p>
    <w:p w14:paraId="7D95F84F" w14:textId="77777777" w:rsidR="00856AC3" w:rsidRPr="00691C44" w:rsidRDefault="00856AC3" w:rsidP="00856AC3">
      <w:pPr>
        <w:tabs>
          <w:tab w:val="left" w:pos="1440"/>
        </w:tabs>
        <w:spacing w:line="440" w:lineRule="exact"/>
        <w:ind w:firstLineChars="200" w:firstLine="560"/>
        <w:jc w:val="both"/>
        <w:rPr>
          <w:rFonts w:ascii="標楷體" w:eastAsia="標楷體" w:hAnsi="標楷體"/>
          <w:sz w:val="28"/>
          <w:szCs w:val="28"/>
        </w:rPr>
      </w:pPr>
      <w:r w:rsidRPr="00691C44">
        <w:rPr>
          <w:rFonts w:ascii="Segoe UI Emoji" w:eastAsia="Segoe UI Emoji" w:hAnsi="Segoe UI Emoji" w:cs="Segoe UI Emoji" w:hint="eastAsia"/>
          <w:sz w:val="28"/>
          <w:szCs w:val="28"/>
        </w:rPr>
        <w:t>□</w:t>
      </w:r>
      <w:r w:rsidRPr="00691C44">
        <w:rPr>
          <w:rFonts w:ascii="標楷體" w:eastAsia="標楷體" w:hAnsi="標楷體" w:hint="eastAsia"/>
          <w:sz w:val="28"/>
          <w:szCs w:val="28"/>
        </w:rPr>
        <w:t>支領月退休金(俸)。</w:t>
      </w:r>
    </w:p>
    <w:p w14:paraId="7D63F7D1" w14:textId="77777777" w:rsidR="00856AC3" w:rsidRPr="00691C44" w:rsidRDefault="00856AC3" w:rsidP="00856AC3">
      <w:pPr>
        <w:tabs>
          <w:tab w:val="left" w:pos="1440"/>
        </w:tabs>
        <w:spacing w:line="440" w:lineRule="exact"/>
        <w:ind w:firstLineChars="200" w:firstLine="560"/>
        <w:jc w:val="both"/>
        <w:rPr>
          <w:rFonts w:ascii="標楷體" w:eastAsia="標楷體" w:hAnsi="標楷體"/>
          <w:sz w:val="28"/>
          <w:szCs w:val="28"/>
        </w:rPr>
      </w:pPr>
      <w:r w:rsidRPr="00691C44">
        <w:rPr>
          <w:rFonts w:ascii="Segoe UI Emoji" w:eastAsia="Segoe UI Emoji" w:hAnsi="Segoe UI Emoji" w:cs="Segoe UI Emoji" w:hint="eastAsia"/>
          <w:sz w:val="28"/>
          <w:szCs w:val="28"/>
        </w:rPr>
        <w:t>□</w:t>
      </w:r>
      <w:r w:rsidRPr="00691C44">
        <w:rPr>
          <w:rFonts w:ascii="標楷體" w:eastAsia="標楷體" w:hAnsi="標楷體" w:hint="eastAsia"/>
          <w:sz w:val="28"/>
          <w:szCs w:val="28"/>
        </w:rPr>
        <w:t>支領月退休金(俸)及臺灣銀行(公保養老給付)優惠存款利率。</w:t>
      </w:r>
    </w:p>
    <w:p w14:paraId="7F2701BC" w14:textId="77777777" w:rsidR="00856AC3" w:rsidRPr="00691C44" w:rsidRDefault="00856AC3" w:rsidP="00856AC3">
      <w:pPr>
        <w:tabs>
          <w:tab w:val="left" w:pos="1440"/>
        </w:tabs>
        <w:spacing w:line="440" w:lineRule="exact"/>
        <w:ind w:firstLineChars="200" w:firstLine="560"/>
        <w:jc w:val="both"/>
        <w:rPr>
          <w:rFonts w:ascii="標楷體" w:eastAsia="標楷體" w:hAnsi="標楷體" w:cs="Segoe UI Emoji"/>
          <w:sz w:val="28"/>
          <w:szCs w:val="28"/>
        </w:rPr>
      </w:pPr>
      <w:r w:rsidRPr="00691C44">
        <w:rPr>
          <w:rFonts w:ascii="Segoe UI Emoji" w:eastAsia="Segoe UI Emoji" w:hAnsi="Segoe UI Emoji" w:cs="Segoe UI Emoji" w:hint="eastAsia"/>
          <w:sz w:val="28"/>
          <w:szCs w:val="28"/>
        </w:rPr>
        <w:t>□</w:t>
      </w:r>
      <w:r w:rsidRPr="00691C44">
        <w:rPr>
          <w:rFonts w:ascii="標楷體" w:eastAsia="標楷體" w:hAnsi="標楷體" w:cs="Segoe UI Emoji" w:hint="eastAsia"/>
          <w:sz w:val="28"/>
          <w:szCs w:val="28"/>
        </w:rPr>
        <w:t>支領臺灣銀行(一次退或公保養老給付)優惠存款利率。</w:t>
      </w:r>
    </w:p>
    <w:p w14:paraId="167A9065" w14:textId="77777777" w:rsidR="00856AC3" w:rsidRPr="00691C44" w:rsidRDefault="00856AC3" w:rsidP="00856AC3">
      <w:pPr>
        <w:tabs>
          <w:tab w:val="left" w:pos="1440"/>
        </w:tabs>
        <w:spacing w:line="440" w:lineRule="exact"/>
        <w:ind w:left="840" w:hangingChars="300" w:hanging="840"/>
        <w:jc w:val="both"/>
        <w:rPr>
          <w:rFonts w:ascii="標楷體" w:eastAsia="標楷體" w:hAnsi="標楷體" w:cs="Segoe UI Emoji"/>
          <w:sz w:val="28"/>
          <w:szCs w:val="28"/>
        </w:rPr>
      </w:pPr>
      <w:r w:rsidRPr="00691C44">
        <w:rPr>
          <w:rFonts w:ascii="新細明體" w:hAnsi="新細明體" w:cs="Segoe UI Emoji" w:hint="eastAsia"/>
          <w:sz w:val="28"/>
          <w:szCs w:val="28"/>
        </w:rPr>
        <w:t xml:space="preserve">    </w:t>
      </w:r>
      <w:r w:rsidRPr="00691C44">
        <w:rPr>
          <w:rFonts w:ascii="Segoe UI Emoji" w:eastAsia="Segoe UI Emoji" w:hAnsi="Segoe UI Emoji" w:cs="Segoe UI Emoji" w:hint="eastAsia"/>
          <w:sz w:val="28"/>
          <w:szCs w:val="28"/>
        </w:rPr>
        <w:t>□</w:t>
      </w:r>
      <w:r w:rsidRPr="00691C44">
        <w:rPr>
          <w:rFonts w:ascii="標楷體" w:eastAsia="標楷體" w:hAnsi="標楷體" w:cs="Segoe UI Emoji" w:hint="eastAsia"/>
          <w:sz w:val="28"/>
          <w:szCs w:val="28"/>
        </w:rPr>
        <w:t>原有支領臺灣銀行(一次退或公保養老給付)優惠存款利率，現已無優惠存款。</w:t>
      </w:r>
    </w:p>
    <w:p w14:paraId="77023959" w14:textId="77777777" w:rsidR="00856AC3" w:rsidRPr="00691C44" w:rsidRDefault="00856AC3" w:rsidP="00856AC3">
      <w:pPr>
        <w:tabs>
          <w:tab w:val="left" w:pos="1440"/>
        </w:tabs>
        <w:spacing w:line="440" w:lineRule="exact"/>
        <w:jc w:val="both"/>
        <w:rPr>
          <w:rFonts w:ascii="標楷體" w:eastAsia="標楷體" w:hAnsi="標楷體" w:cs="Segoe UI Emoji"/>
          <w:sz w:val="28"/>
          <w:szCs w:val="28"/>
        </w:rPr>
      </w:pPr>
    </w:p>
    <w:p w14:paraId="2B5EF030" w14:textId="77777777" w:rsidR="00856AC3" w:rsidRPr="00691C44" w:rsidRDefault="00856AC3" w:rsidP="00856AC3">
      <w:pPr>
        <w:tabs>
          <w:tab w:val="left" w:pos="1440"/>
        </w:tabs>
        <w:spacing w:line="440" w:lineRule="exact"/>
        <w:ind w:left="560" w:hangingChars="200" w:hanging="560"/>
        <w:jc w:val="both"/>
        <w:rPr>
          <w:rFonts w:ascii="標楷體" w:eastAsia="標楷體" w:hAnsi="標楷體"/>
          <w:color w:val="000000"/>
          <w:sz w:val="28"/>
          <w:szCs w:val="28"/>
        </w:rPr>
      </w:pPr>
      <w:r w:rsidRPr="00691C44">
        <w:rPr>
          <w:rFonts w:ascii="標楷體" w:eastAsia="標楷體" w:hAnsi="標楷體" w:hint="eastAsia"/>
          <w:sz w:val="28"/>
          <w:szCs w:val="28"/>
        </w:rPr>
        <w:t>二、</w:t>
      </w:r>
      <w:r w:rsidRPr="00691C44">
        <w:rPr>
          <w:rFonts w:ascii="標楷體" w:eastAsia="標楷體" w:hAnsi="標楷體" w:cs="Segoe UI Emoji" w:hint="eastAsia"/>
          <w:sz w:val="28"/>
          <w:szCs w:val="28"/>
        </w:rPr>
        <w:t>現擬於</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年</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月</w:t>
      </w:r>
      <w:r w:rsidRPr="00691C44">
        <w:rPr>
          <w:rFonts w:ascii="標楷體" w:eastAsia="標楷體" w:hAnsi="標楷體" w:hint="eastAsia"/>
          <w:sz w:val="28"/>
          <w:szCs w:val="28"/>
          <w:u w:val="single"/>
        </w:rPr>
        <w:t xml:space="preserve">     </w:t>
      </w:r>
      <w:r w:rsidRPr="00691C44">
        <w:rPr>
          <w:rFonts w:ascii="標楷體" w:eastAsia="標楷體" w:hAnsi="標楷體" w:hint="eastAsia"/>
          <w:sz w:val="28"/>
          <w:szCs w:val="28"/>
        </w:rPr>
        <w:t>日</w:t>
      </w:r>
      <w:r w:rsidRPr="00691C44">
        <w:rPr>
          <w:rFonts w:ascii="標楷體" w:eastAsia="標楷體" w:hAnsi="標楷體" w:hint="eastAsia"/>
          <w:color w:val="000000"/>
          <w:sz w:val="28"/>
          <w:szCs w:val="28"/>
        </w:rPr>
        <w:t>起，再任貴校</w:t>
      </w:r>
      <w:r w:rsidRPr="00691C44">
        <w:rPr>
          <w:rFonts w:ascii="標楷體" w:eastAsia="標楷體" w:hAnsi="標楷體" w:hint="eastAsia"/>
          <w:sz w:val="28"/>
          <w:szCs w:val="28"/>
          <w:u w:val="single"/>
        </w:rPr>
        <w:t xml:space="preserve">               </w:t>
      </w:r>
      <w:r w:rsidRPr="00EF36AD">
        <w:rPr>
          <w:rFonts w:ascii="標楷體" w:eastAsia="標楷體" w:hAnsi="標楷體"/>
          <w:sz w:val="28"/>
          <w:szCs w:val="28"/>
        </w:rPr>
        <w:t>(</w:t>
      </w:r>
      <w:r w:rsidRPr="00691C44">
        <w:rPr>
          <w:rFonts w:ascii="標楷體" w:eastAsia="標楷體" w:hAnsi="標楷體" w:hint="eastAsia"/>
          <w:color w:val="000000"/>
          <w:sz w:val="28"/>
          <w:szCs w:val="28"/>
        </w:rPr>
        <w:t>單位/系/所</w:t>
      </w:r>
      <w:r>
        <w:rPr>
          <w:rFonts w:ascii="標楷體" w:eastAsia="標楷體" w:hAnsi="標楷體" w:hint="eastAsia"/>
          <w:color w:val="000000"/>
          <w:sz w:val="28"/>
          <w:szCs w:val="28"/>
        </w:rPr>
        <w:t>)</w:t>
      </w:r>
      <w:r w:rsidRPr="00691C44">
        <w:rPr>
          <w:rFonts w:ascii="標楷體" w:eastAsia="標楷體" w:hAnsi="標楷體" w:hint="eastAsia"/>
          <w:color w:val="000000"/>
          <w:sz w:val="28"/>
          <w:szCs w:val="28"/>
        </w:rPr>
        <w:t>之</w:t>
      </w:r>
      <w:r w:rsidRPr="00271EA2">
        <w:rPr>
          <w:rFonts w:ascii="標楷體" w:eastAsia="標楷體" w:hAnsi="標楷體" w:hint="eastAsia"/>
          <w:color w:val="000000"/>
        </w:rPr>
        <w:t>（請於下列</w:t>
      </w:r>
      <w:r w:rsidRPr="00271EA2">
        <w:rPr>
          <w:rFonts w:ascii="標楷體" w:eastAsia="標楷體" w:hAnsi="標楷體" w:hint="eastAsia"/>
          <w:b/>
          <w:color w:val="000000"/>
          <w:u w:val="single"/>
        </w:rPr>
        <w:t>選項擇一勾選</w:t>
      </w:r>
      <w:r w:rsidRPr="00271EA2">
        <w:rPr>
          <w:rFonts w:ascii="標楷體" w:eastAsia="標楷體" w:hAnsi="標楷體" w:hint="eastAsia"/>
          <w:color w:val="000000"/>
        </w:rPr>
        <w:t>）</w:t>
      </w:r>
    </w:p>
    <w:p w14:paraId="743127CB" w14:textId="77777777" w:rsidR="00856AC3" w:rsidRPr="00691C44" w:rsidRDefault="00856AC3" w:rsidP="00856AC3">
      <w:pPr>
        <w:tabs>
          <w:tab w:val="left" w:pos="1440"/>
        </w:tabs>
        <w:spacing w:line="440" w:lineRule="exact"/>
        <w:ind w:firstLineChars="200" w:firstLine="560"/>
        <w:jc w:val="both"/>
        <w:rPr>
          <w:rFonts w:ascii="標楷體" w:eastAsia="標楷體" w:hAnsi="標楷體" w:cs="Segoe UI Emoji"/>
          <w:sz w:val="28"/>
          <w:szCs w:val="28"/>
        </w:rPr>
      </w:pPr>
      <w:r w:rsidRPr="00691C44">
        <w:rPr>
          <w:rFonts w:ascii="標楷體" w:eastAsia="標楷體" w:hAnsi="標楷體" w:cs="Segoe UI Emoji" w:hint="eastAsia"/>
          <w:sz w:val="28"/>
          <w:szCs w:val="28"/>
        </w:rPr>
        <w:t>□</w:t>
      </w:r>
      <w:r w:rsidRPr="00691C44">
        <w:rPr>
          <w:rFonts w:ascii="標楷體" w:eastAsia="標楷體" w:hAnsi="標楷體" w:hint="eastAsia"/>
          <w:color w:val="000000"/>
          <w:sz w:val="28"/>
          <w:szCs w:val="28"/>
        </w:rPr>
        <w:t xml:space="preserve">專案/專任教師  </w:t>
      </w:r>
      <w:r w:rsidRPr="00691C44">
        <w:rPr>
          <w:rFonts w:ascii="標楷體" w:eastAsia="標楷體" w:hAnsi="標楷體" w:cs="Segoe UI Emoji" w:hint="eastAsia"/>
          <w:sz w:val="28"/>
          <w:szCs w:val="28"/>
        </w:rPr>
        <w:t>□兼任</w:t>
      </w:r>
      <w:r w:rsidRPr="00691C44">
        <w:rPr>
          <w:rFonts w:ascii="標楷體" w:eastAsia="標楷體" w:hAnsi="標楷體" w:hint="eastAsia"/>
          <w:color w:val="000000"/>
          <w:sz w:val="28"/>
          <w:szCs w:val="28"/>
        </w:rPr>
        <w:t xml:space="preserve">教師  </w:t>
      </w:r>
      <w:r w:rsidRPr="00691C44">
        <w:rPr>
          <w:rFonts w:ascii="標楷體" w:eastAsia="標楷體" w:hAnsi="標楷體" w:cs="Segoe UI Emoji" w:hint="eastAsia"/>
          <w:sz w:val="28"/>
          <w:szCs w:val="28"/>
        </w:rPr>
        <w:t>□公務人員  □</w:t>
      </w:r>
      <w:r w:rsidRPr="00572B7B">
        <w:rPr>
          <w:rFonts w:ascii="標楷體" w:eastAsia="標楷體" w:hAnsi="標楷體" w:cs="Segoe UI Emoji" w:hint="eastAsia"/>
          <w:sz w:val="28"/>
          <w:szCs w:val="28"/>
        </w:rPr>
        <w:t>校務基金工作人員</w:t>
      </w:r>
    </w:p>
    <w:p w14:paraId="1CD08618" w14:textId="77777777" w:rsidR="00856AC3" w:rsidRPr="00691C44" w:rsidRDefault="00856AC3" w:rsidP="00856AC3">
      <w:pPr>
        <w:tabs>
          <w:tab w:val="left" w:pos="1440"/>
        </w:tabs>
        <w:spacing w:line="440" w:lineRule="exact"/>
        <w:ind w:firstLineChars="200" w:firstLine="560"/>
        <w:jc w:val="both"/>
        <w:rPr>
          <w:rFonts w:ascii="標楷體" w:eastAsia="標楷體" w:hAnsi="標楷體"/>
          <w:color w:val="000000"/>
          <w:sz w:val="28"/>
          <w:szCs w:val="28"/>
        </w:rPr>
      </w:pPr>
      <w:r w:rsidRPr="00691C44">
        <w:rPr>
          <w:rFonts w:ascii="標楷體" w:eastAsia="標楷體" w:hAnsi="標楷體" w:cs="Segoe UI Emoji" w:hint="eastAsia"/>
          <w:sz w:val="28"/>
          <w:szCs w:val="28"/>
        </w:rPr>
        <w:t>□</w:t>
      </w:r>
      <w:r w:rsidRPr="00691C44">
        <w:rPr>
          <w:rFonts w:ascii="標楷體" w:eastAsia="標楷體" w:hAnsi="標楷體" w:hint="eastAsia"/>
          <w:color w:val="000000"/>
          <w:sz w:val="28"/>
          <w:szCs w:val="28"/>
        </w:rPr>
        <w:t xml:space="preserve">專案工作人員   </w:t>
      </w:r>
      <w:r w:rsidRPr="00691C44">
        <w:rPr>
          <w:rFonts w:ascii="標楷體" w:eastAsia="標楷體" w:hAnsi="標楷體" w:cs="Segoe UI Emoji" w:hint="eastAsia"/>
          <w:sz w:val="28"/>
          <w:szCs w:val="28"/>
        </w:rPr>
        <w:t>□</w:t>
      </w:r>
      <w:r w:rsidRPr="00691C44">
        <w:rPr>
          <w:rFonts w:ascii="標楷體" w:eastAsia="標楷體" w:hAnsi="標楷體" w:hint="eastAsia"/>
          <w:color w:val="000000"/>
          <w:sz w:val="28"/>
          <w:szCs w:val="28"/>
        </w:rPr>
        <w:t>其他：</w:t>
      </w:r>
      <w:r w:rsidRPr="00691C44">
        <w:rPr>
          <w:rFonts w:ascii="標楷體" w:eastAsia="標楷體" w:hAnsi="標楷體" w:hint="eastAsia"/>
          <w:sz w:val="28"/>
          <w:szCs w:val="28"/>
          <w:u w:val="single"/>
        </w:rPr>
        <w:t xml:space="preserve">                 </w:t>
      </w:r>
    </w:p>
    <w:p w14:paraId="06B4F734" w14:textId="77777777" w:rsidR="00856AC3" w:rsidRPr="00691C44" w:rsidRDefault="00856AC3" w:rsidP="00856AC3">
      <w:pPr>
        <w:tabs>
          <w:tab w:val="left" w:pos="1440"/>
        </w:tabs>
        <w:spacing w:line="440" w:lineRule="exact"/>
        <w:rPr>
          <w:rFonts w:ascii="標楷體" w:eastAsia="標楷體" w:hAnsi="標楷體" w:cs="Segoe UI Emoji"/>
          <w:sz w:val="28"/>
          <w:szCs w:val="28"/>
        </w:rPr>
      </w:pPr>
    </w:p>
    <w:p w14:paraId="677C2702" w14:textId="77777777" w:rsidR="00856AC3" w:rsidRPr="00691C44" w:rsidRDefault="00856AC3" w:rsidP="00856AC3">
      <w:pPr>
        <w:tabs>
          <w:tab w:val="left" w:pos="1440"/>
        </w:tabs>
        <w:spacing w:line="440" w:lineRule="exact"/>
        <w:jc w:val="both"/>
        <w:rPr>
          <w:rFonts w:ascii="標楷體" w:eastAsia="標楷體" w:hAnsi="標楷體" w:cs="Segoe UI Emoji"/>
          <w:sz w:val="28"/>
          <w:szCs w:val="28"/>
        </w:rPr>
      </w:pPr>
      <w:r w:rsidRPr="00691C44">
        <w:rPr>
          <w:rFonts w:ascii="標楷體" w:eastAsia="標楷體" w:hAnsi="標楷體" w:cs="Segoe UI Emoji" w:hint="eastAsia"/>
          <w:sz w:val="28"/>
          <w:szCs w:val="28"/>
        </w:rPr>
        <w:t>三、依退休（伍）身分別填寫：</w:t>
      </w:r>
    </w:p>
    <w:p w14:paraId="20F15C82" w14:textId="77777777" w:rsidR="00856AC3" w:rsidRPr="00691C44" w:rsidRDefault="00856AC3" w:rsidP="00856AC3">
      <w:pPr>
        <w:tabs>
          <w:tab w:val="left" w:pos="1440"/>
        </w:tabs>
        <w:spacing w:line="440" w:lineRule="exact"/>
        <w:jc w:val="both"/>
        <w:rPr>
          <w:rFonts w:ascii="標楷體" w:eastAsia="標楷體" w:hAnsi="標楷體" w:cs="Segoe UI Emoji"/>
          <w:sz w:val="28"/>
          <w:szCs w:val="28"/>
        </w:rPr>
      </w:pPr>
      <w:r w:rsidRPr="00691C44">
        <w:rPr>
          <w:rFonts w:ascii="標楷體" w:eastAsia="標楷體" w:hAnsi="標楷體" w:cs="Segoe UI Emoji" w:hint="eastAsia"/>
          <w:sz w:val="28"/>
          <w:szCs w:val="28"/>
        </w:rPr>
        <w:t>（一）</w:t>
      </w:r>
      <w:r w:rsidRPr="00691C44">
        <w:rPr>
          <w:rFonts w:ascii="標楷體" w:eastAsia="標楷體" w:hAnsi="標楷體" w:cs="Segoe UI Emoji" w:hint="eastAsia"/>
          <w:b/>
          <w:sz w:val="28"/>
          <w:szCs w:val="28"/>
          <w:shd w:val="pct15" w:color="auto" w:fill="FFFFFF"/>
        </w:rPr>
        <w:t>退休公、教人員</w:t>
      </w:r>
    </w:p>
    <w:p w14:paraId="6676A677" w14:textId="77777777" w:rsidR="00856AC3" w:rsidRPr="00691C44" w:rsidRDefault="00856AC3" w:rsidP="00856AC3">
      <w:pPr>
        <w:tabs>
          <w:tab w:val="left" w:pos="1440"/>
        </w:tabs>
        <w:spacing w:line="440" w:lineRule="exact"/>
        <w:ind w:left="560" w:hangingChars="200" w:hanging="560"/>
        <w:jc w:val="both"/>
        <w:rPr>
          <w:rFonts w:ascii="標楷體" w:eastAsia="標楷體" w:hAnsi="標楷體"/>
          <w:color w:val="000000"/>
          <w:sz w:val="28"/>
          <w:szCs w:val="28"/>
        </w:rPr>
      </w:pPr>
      <w:r w:rsidRPr="00691C44">
        <w:rPr>
          <w:rFonts w:ascii="標楷體" w:eastAsia="標楷體" w:hAnsi="標楷體" w:cs="Segoe UI Emoji" w:hint="eastAsia"/>
          <w:sz w:val="28"/>
          <w:szCs w:val="28"/>
        </w:rPr>
        <w:t xml:space="preserve">  </w:t>
      </w:r>
      <w:r>
        <w:rPr>
          <w:rFonts w:ascii="標楷體" w:eastAsia="標楷體" w:hAnsi="標楷體" w:cs="Segoe UI Emoji" w:hint="eastAsia"/>
          <w:sz w:val="28"/>
          <w:szCs w:val="28"/>
        </w:rPr>
        <w:t xml:space="preserve"> </w:t>
      </w:r>
      <w:r>
        <w:rPr>
          <w:rFonts w:ascii="標楷體" w:eastAsia="標楷體" w:hAnsi="標楷體" w:cs="Segoe UI Emoji"/>
          <w:sz w:val="28"/>
          <w:szCs w:val="28"/>
        </w:rPr>
        <w:t xml:space="preserve"> </w:t>
      </w:r>
      <w:r w:rsidRPr="00691C44">
        <w:rPr>
          <w:rFonts w:ascii="標楷體" w:eastAsia="標楷體" w:hAnsi="標楷體" w:cs="Segoe UI Emoji" w:hint="eastAsia"/>
          <w:sz w:val="28"/>
          <w:szCs w:val="28"/>
        </w:rPr>
        <w:t>本人已知悉</w:t>
      </w:r>
      <w:r w:rsidRPr="00691C44">
        <w:rPr>
          <w:rFonts w:ascii="標楷體" w:eastAsia="標楷體" w:hAnsi="標楷體" w:hint="eastAsia"/>
          <w:color w:val="000000"/>
          <w:sz w:val="28"/>
          <w:szCs w:val="28"/>
        </w:rPr>
        <w:t>退休再任停發退休給與之相關規定，並就退休再任薪酬總額與退休所得支領方式，具結如下：</w:t>
      </w:r>
      <w:r w:rsidRPr="009C6431">
        <w:rPr>
          <w:rFonts w:ascii="標楷體" w:eastAsia="標楷體" w:hAnsi="標楷體" w:hint="eastAsia"/>
          <w:color w:val="000000"/>
        </w:rPr>
        <w:t>（請於下列</w:t>
      </w:r>
      <w:r w:rsidRPr="009C6431">
        <w:rPr>
          <w:rFonts w:ascii="標楷體" w:eastAsia="標楷體" w:hAnsi="標楷體" w:hint="eastAsia"/>
          <w:b/>
          <w:color w:val="000000"/>
          <w:u w:val="single"/>
        </w:rPr>
        <w:t>二項擇一勾選</w:t>
      </w:r>
      <w:r w:rsidRPr="009C6431">
        <w:rPr>
          <w:rFonts w:ascii="標楷體" w:eastAsia="標楷體" w:hAnsi="標楷體" w:hint="eastAsia"/>
          <w:color w:val="000000"/>
        </w:rPr>
        <w:t>）</w:t>
      </w:r>
    </w:p>
    <w:p w14:paraId="70DD08C1" w14:textId="77777777" w:rsidR="00856AC3" w:rsidRPr="00691C44" w:rsidRDefault="00856AC3" w:rsidP="00856AC3">
      <w:pPr>
        <w:tabs>
          <w:tab w:val="left" w:pos="1440"/>
        </w:tabs>
        <w:spacing w:line="440" w:lineRule="exact"/>
        <w:ind w:firstLineChars="100" w:firstLine="280"/>
        <w:jc w:val="both"/>
        <w:rPr>
          <w:rFonts w:ascii="標楷體" w:eastAsia="標楷體" w:hAnsi="標楷體" w:cs="Segoe UI Emoji"/>
          <w:sz w:val="28"/>
          <w:szCs w:val="28"/>
        </w:rPr>
      </w:pPr>
      <w:r w:rsidRPr="00691C44">
        <w:rPr>
          <w:rFonts w:ascii="標楷體" w:eastAsia="標楷體" w:hAnsi="標楷體" w:cs="Segoe UI Emoji" w:hint="eastAsia"/>
          <w:sz w:val="28"/>
          <w:szCs w:val="28"/>
        </w:rPr>
        <w:t>□每月支領再任薪酬總額</w:t>
      </w:r>
      <w:r w:rsidRPr="00691C44">
        <w:rPr>
          <w:rFonts w:ascii="標楷體" w:eastAsia="標楷體" w:hAnsi="標楷體" w:cs="Segoe UI Emoji" w:hint="eastAsia"/>
          <w:b/>
          <w:sz w:val="28"/>
          <w:szCs w:val="28"/>
          <w:u w:val="single"/>
        </w:rPr>
        <w:t>不超過法定基本工資，照支退休所得</w:t>
      </w:r>
      <w:r w:rsidRPr="00691C44">
        <w:rPr>
          <w:rFonts w:ascii="標楷體" w:eastAsia="標楷體" w:hAnsi="標楷體" w:cs="Segoe UI Emoji" w:hint="eastAsia"/>
          <w:sz w:val="28"/>
          <w:szCs w:val="28"/>
        </w:rPr>
        <w:t>。</w:t>
      </w:r>
    </w:p>
    <w:p w14:paraId="6AA5D909" w14:textId="77777777" w:rsidR="00856AC3" w:rsidRPr="00691C44" w:rsidRDefault="00856AC3" w:rsidP="00856AC3">
      <w:pPr>
        <w:tabs>
          <w:tab w:val="left" w:pos="1440"/>
        </w:tabs>
        <w:spacing w:line="440" w:lineRule="exact"/>
        <w:ind w:left="560" w:hangingChars="200" w:hanging="560"/>
        <w:jc w:val="both"/>
        <w:rPr>
          <w:rFonts w:ascii="標楷體" w:eastAsia="標楷體" w:hAnsi="標楷體"/>
          <w:b/>
          <w:sz w:val="28"/>
          <w:szCs w:val="28"/>
          <w:u w:val="single"/>
        </w:rPr>
      </w:pPr>
      <w:r w:rsidRPr="00691C44">
        <w:rPr>
          <w:rFonts w:ascii="標楷體" w:eastAsia="標楷體" w:hAnsi="標楷體" w:cs="Segoe UI Emoji" w:hint="eastAsia"/>
          <w:sz w:val="28"/>
          <w:szCs w:val="28"/>
        </w:rPr>
        <w:t xml:space="preserve">  □每月支領再任薪酬總額</w:t>
      </w:r>
      <w:r w:rsidRPr="00691C44">
        <w:rPr>
          <w:rFonts w:ascii="標楷體" w:eastAsia="標楷體" w:hAnsi="標楷體" w:cs="Segoe UI Emoji" w:hint="eastAsia"/>
          <w:b/>
          <w:sz w:val="28"/>
          <w:szCs w:val="28"/>
          <w:u w:val="single"/>
        </w:rPr>
        <w:t>已超過法定基本工資</w:t>
      </w:r>
      <w:r w:rsidRPr="00691C44">
        <w:rPr>
          <w:rFonts w:ascii="標楷體" w:eastAsia="標楷體" w:hAnsi="標楷體" w:cs="Segoe UI Emoji" w:hint="eastAsia"/>
          <w:sz w:val="28"/>
          <w:szCs w:val="28"/>
        </w:rPr>
        <w:t>，自前述再任之日起，</w:t>
      </w:r>
      <w:r w:rsidRPr="00691C44">
        <w:rPr>
          <w:rFonts w:ascii="標楷體" w:eastAsia="標楷體" w:hAnsi="標楷體" w:cs="Segoe UI Emoji" w:hint="eastAsia"/>
          <w:b/>
          <w:sz w:val="28"/>
          <w:szCs w:val="28"/>
          <w:u w:val="single"/>
        </w:rPr>
        <w:t>停止領受月退休金與臺灣銀行(一次退或公保養老給付)優惠存款利率</w:t>
      </w:r>
      <w:r w:rsidRPr="00691C44">
        <w:rPr>
          <w:rFonts w:ascii="標楷體" w:eastAsia="標楷體" w:hAnsi="標楷體" w:cs="Segoe UI Emoji" w:hint="eastAsia"/>
          <w:sz w:val="28"/>
          <w:szCs w:val="28"/>
        </w:rPr>
        <w:t>。</w:t>
      </w:r>
    </w:p>
    <w:p w14:paraId="77841119" w14:textId="77777777" w:rsidR="00856AC3" w:rsidRPr="00691C44" w:rsidRDefault="00856AC3" w:rsidP="00856AC3">
      <w:pPr>
        <w:tabs>
          <w:tab w:val="left" w:pos="1440"/>
        </w:tabs>
        <w:spacing w:line="440" w:lineRule="exact"/>
        <w:jc w:val="both"/>
        <w:rPr>
          <w:rFonts w:ascii="標楷體" w:eastAsia="標楷體" w:hAnsi="標楷體" w:cs="Segoe UI Emoji"/>
          <w:sz w:val="28"/>
          <w:szCs w:val="28"/>
        </w:rPr>
      </w:pPr>
    </w:p>
    <w:p w14:paraId="2090DC54" w14:textId="77777777" w:rsidR="00856AC3" w:rsidRPr="00691C44" w:rsidRDefault="00856AC3" w:rsidP="00856AC3">
      <w:pPr>
        <w:tabs>
          <w:tab w:val="left" w:pos="1440"/>
        </w:tabs>
        <w:spacing w:line="440" w:lineRule="exact"/>
        <w:jc w:val="both"/>
        <w:rPr>
          <w:rFonts w:ascii="標楷體" w:eastAsia="標楷體" w:hAnsi="標楷體" w:cs="Segoe UI Emoji"/>
          <w:sz w:val="28"/>
          <w:szCs w:val="28"/>
        </w:rPr>
      </w:pPr>
      <w:r w:rsidRPr="00691C44">
        <w:rPr>
          <w:rFonts w:ascii="標楷體" w:eastAsia="標楷體" w:hAnsi="標楷體" w:cs="Segoe UI Emoji" w:hint="eastAsia"/>
          <w:sz w:val="28"/>
          <w:szCs w:val="28"/>
        </w:rPr>
        <w:t>（二）</w:t>
      </w:r>
      <w:r w:rsidRPr="00691C44">
        <w:rPr>
          <w:rFonts w:ascii="標楷體" w:eastAsia="標楷體" w:hAnsi="標楷體" w:cs="Segoe UI Emoji" w:hint="eastAsia"/>
          <w:b/>
          <w:sz w:val="28"/>
          <w:szCs w:val="28"/>
          <w:shd w:val="pct15" w:color="auto" w:fill="FFFFFF"/>
        </w:rPr>
        <w:t>退伍軍職人員</w:t>
      </w:r>
    </w:p>
    <w:p w14:paraId="706139E3" w14:textId="77777777" w:rsidR="00856AC3" w:rsidRPr="00691C44" w:rsidRDefault="00856AC3" w:rsidP="00856AC3">
      <w:pPr>
        <w:tabs>
          <w:tab w:val="left" w:pos="1440"/>
        </w:tabs>
        <w:spacing w:line="440" w:lineRule="exact"/>
        <w:ind w:left="560" w:hangingChars="200" w:hanging="560"/>
        <w:jc w:val="both"/>
        <w:rPr>
          <w:rFonts w:ascii="標楷體" w:eastAsia="標楷體" w:hAnsi="標楷體"/>
          <w:color w:val="000000"/>
          <w:sz w:val="28"/>
          <w:szCs w:val="28"/>
        </w:rPr>
      </w:pPr>
      <w:r w:rsidRPr="00691C44">
        <w:rPr>
          <w:rFonts w:ascii="標楷體" w:eastAsia="標楷體" w:hAnsi="標楷體" w:cs="Segoe UI Emoji" w:hint="eastAsia"/>
          <w:sz w:val="28"/>
          <w:szCs w:val="28"/>
        </w:rPr>
        <w:t xml:space="preserve">  </w:t>
      </w:r>
      <w:r>
        <w:rPr>
          <w:rFonts w:ascii="標楷體" w:eastAsia="標楷體" w:hAnsi="標楷體" w:cs="Segoe UI Emoji"/>
          <w:sz w:val="28"/>
          <w:szCs w:val="28"/>
        </w:rPr>
        <w:t xml:space="preserve">  </w:t>
      </w:r>
      <w:r w:rsidRPr="00691C44">
        <w:rPr>
          <w:rFonts w:ascii="標楷體" w:eastAsia="標楷體" w:hAnsi="標楷體" w:cs="Segoe UI Emoji" w:hint="eastAsia"/>
          <w:sz w:val="28"/>
          <w:szCs w:val="28"/>
        </w:rPr>
        <w:t>本人已知悉</w:t>
      </w:r>
      <w:r w:rsidRPr="00691C44">
        <w:rPr>
          <w:rFonts w:ascii="標楷體" w:eastAsia="標楷體" w:hAnsi="標楷體" w:hint="eastAsia"/>
          <w:color w:val="000000"/>
          <w:sz w:val="28"/>
          <w:szCs w:val="28"/>
        </w:rPr>
        <w:t>退伍再任停發退伍給與之相關規定，並就退伍再任薪酬總額與退休所得支領方式，具結如下：</w:t>
      </w:r>
      <w:r w:rsidRPr="00526069">
        <w:rPr>
          <w:rFonts w:ascii="標楷體" w:eastAsia="標楷體" w:hAnsi="標楷體" w:hint="eastAsia"/>
          <w:color w:val="000000"/>
        </w:rPr>
        <w:t>（請於下列</w:t>
      </w:r>
      <w:r w:rsidRPr="00526069">
        <w:rPr>
          <w:rFonts w:ascii="標楷體" w:eastAsia="標楷體" w:hAnsi="標楷體" w:hint="eastAsia"/>
          <w:b/>
          <w:color w:val="000000"/>
          <w:u w:val="single"/>
        </w:rPr>
        <w:t>二項擇一勾選</w:t>
      </w:r>
      <w:r w:rsidRPr="00526069">
        <w:rPr>
          <w:rFonts w:ascii="標楷體" w:eastAsia="標楷體" w:hAnsi="標楷體" w:hint="eastAsia"/>
          <w:color w:val="000000"/>
        </w:rPr>
        <w:t>）</w:t>
      </w:r>
    </w:p>
    <w:p w14:paraId="5CF69C38" w14:textId="77777777" w:rsidR="00856AC3" w:rsidRPr="00691C44" w:rsidRDefault="00856AC3" w:rsidP="00856AC3">
      <w:pPr>
        <w:tabs>
          <w:tab w:val="left" w:pos="1440"/>
        </w:tabs>
        <w:spacing w:line="440" w:lineRule="exact"/>
        <w:ind w:left="560" w:hangingChars="200" w:hanging="560"/>
        <w:jc w:val="both"/>
        <w:rPr>
          <w:rFonts w:ascii="標楷體" w:eastAsia="標楷體" w:hAnsi="標楷體" w:cs="Segoe UI Emoji"/>
          <w:sz w:val="28"/>
          <w:szCs w:val="28"/>
        </w:rPr>
      </w:pPr>
      <w:r w:rsidRPr="00691C44">
        <w:rPr>
          <w:rFonts w:ascii="標楷體" w:eastAsia="標楷體" w:hAnsi="標楷體" w:cs="Segoe UI Emoji" w:hint="eastAsia"/>
          <w:sz w:val="28"/>
          <w:szCs w:val="28"/>
        </w:rPr>
        <w:t xml:space="preserve">  □每月支領再任薪酬總額</w:t>
      </w:r>
      <w:r w:rsidRPr="00691C44">
        <w:rPr>
          <w:rFonts w:ascii="標楷體" w:eastAsia="標楷體" w:hAnsi="標楷體" w:cs="Segoe UI Emoji" w:hint="eastAsia"/>
          <w:b/>
          <w:sz w:val="28"/>
          <w:szCs w:val="28"/>
          <w:u w:val="single"/>
        </w:rPr>
        <w:t>不超過公務人員委任第一職等本俸最高俸額及專業加給合計數額，照支退休所得</w:t>
      </w:r>
      <w:r w:rsidRPr="00691C44">
        <w:rPr>
          <w:rFonts w:ascii="標楷體" w:eastAsia="標楷體" w:hAnsi="標楷體" w:cs="Segoe UI Emoji" w:hint="eastAsia"/>
          <w:sz w:val="28"/>
          <w:szCs w:val="28"/>
        </w:rPr>
        <w:t>。</w:t>
      </w:r>
    </w:p>
    <w:p w14:paraId="7BD3F9C4" w14:textId="77777777" w:rsidR="00856AC3" w:rsidRPr="00691C44" w:rsidRDefault="00856AC3" w:rsidP="00856AC3">
      <w:pPr>
        <w:tabs>
          <w:tab w:val="left" w:pos="1440"/>
        </w:tabs>
        <w:spacing w:line="440" w:lineRule="exact"/>
        <w:ind w:left="560" w:hangingChars="200" w:hanging="560"/>
        <w:jc w:val="both"/>
        <w:rPr>
          <w:rFonts w:ascii="標楷體" w:eastAsia="標楷體" w:hAnsi="標楷體"/>
          <w:sz w:val="28"/>
          <w:szCs w:val="28"/>
        </w:rPr>
      </w:pPr>
      <w:r w:rsidRPr="00691C44">
        <w:rPr>
          <w:rFonts w:ascii="標楷體" w:eastAsia="標楷體" w:hAnsi="標楷體" w:cs="Segoe UI Emoji" w:hint="eastAsia"/>
          <w:sz w:val="28"/>
          <w:szCs w:val="28"/>
        </w:rPr>
        <w:t xml:space="preserve">  □每月支領再任薪酬總額</w:t>
      </w:r>
      <w:r w:rsidRPr="00691C44">
        <w:rPr>
          <w:rFonts w:ascii="標楷體" w:eastAsia="標楷體" w:hAnsi="標楷體" w:cs="Segoe UI Emoji" w:hint="eastAsia"/>
          <w:b/>
          <w:sz w:val="28"/>
          <w:szCs w:val="28"/>
          <w:u w:val="single"/>
        </w:rPr>
        <w:t>已超過公務人員委任第一職等本俸最高俸額及專業加給合計數額</w:t>
      </w:r>
      <w:r w:rsidRPr="00691C44">
        <w:rPr>
          <w:rFonts w:ascii="標楷體" w:eastAsia="標楷體" w:hAnsi="標楷體" w:cs="Segoe UI Emoji" w:hint="eastAsia"/>
          <w:sz w:val="28"/>
          <w:szCs w:val="28"/>
        </w:rPr>
        <w:t>，自前述再任之日起，</w:t>
      </w:r>
      <w:r w:rsidRPr="00691C44">
        <w:rPr>
          <w:rFonts w:ascii="標楷體" w:eastAsia="標楷體" w:hAnsi="標楷體" w:cs="Segoe UI Emoji" w:hint="eastAsia"/>
          <w:b/>
          <w:sz w:val="28"/>
          <w:szCs w:val="28"/>
          <w:u w:val="single"/>
        </w:rPr>
        <w:t>停止領受月退休俸</w:t>
      </w:r>
      <w:r w:rsidRPr="00691C44">
        <w:rPr>
          <w:rFonts w:ascii="標楷體" w:eastAsia="標楷體" w:hAnsi="標楷體" w:cs="Segoe UI Emoji" w:hint="eastAsia"/>
          <w:sz w:val="28"/>
          <w:szCs w:val="28"/>
        </w:rPr>
        <w:t>。</w:t>
      </w:r>
    </w:p>
    <w:p w14:paraId="0E21C3DA" w14:textId="77777777" w:rsidR="00856AC3" w:rsidRPr="00691C44" w:rsidRDefault="00856AC3" w:rsidP="00856AC3">
      <w:pPr>
        <w:spacing w:line="440" w:lineRule="exact"/>
        <w:jc w:val="both"/>
        <w:rPr>
          <w:rFonts w:ascii="標楷體" w:eastAsia="標楷體" w:hAnsi="標楷體"/>
          <w:sz w:val="28"/>
          <w:szCs w:val="28"/>
        </w:rPr>
      </w:pPr>
    </w:p>
    <w:p w14:paraId="37097070" w14:textId="4251559B" w:rsidR="00856AC3" w:rsidRDefault="00856AC3" w:rsidP="00856AC3">
      <w:pPr>
        <w:spacing w:line="440" w:lineRule="exact"/>
        <w:jc w:val="center"/>
        <w:rPr>
          <w:rFonts w:ascii="標楷體" w:eastAsia="標楷體" w:hAnsi="標楷體"/>
          <w:sz w:val="32"/>
          <w:szCs w:val="32"/>
        </w:rPr>
      </w:pPr>
      <w:r w:rsidRPr="00530D51">
        <w:rPr>
          <w:rFonts w:ascii="標楷體" w:eastAsia="標楷體" w:hAnsi="標楷體" w:hint="eastAsia"/>
          <w:sz w:val="32"/>
          <w:szCs w:val="32"/>
          <w:bdr w:val="double" w:sz="4" w:space="0" w:color="auto"/>
        </w:rPr>
        <w:t>請續填背面</w:t>
      </w:r>
    </w:p>
    <w:p w14:paraId="002B389B" w14:textId="77777777" w:rsidR="00856AC3" w:rsidRPr="00F7408D" w:rsidRDefault="00856AC3" w:rsidP="00856AC3">
      <w:pPr>
        <w:spacing w:line="500" w:lineRule="exact"/>
        <w:rPr>
          <w:rFonts w:ascii="標楷體" w:eastAsia="標楷體" w:hAnsi="標楷體"/>
          <w:sz w:val="32"/>
          <w:szCs w:val="32"/>
        </w:rPr>
      </w:pPr>
      <w:r>
        <w:rPr>
          <w:rFonts w:ascii="標楷體" w:eastAsia="標楷體" w:hAnsi="標楷體" w:hint="eastAsia"/>
          <w:sz w:val="32"/>
          <w:szCs w:val="32"/>
        </w:rPr>
        <w:lastRenderedPageBreak/>
        <w:t xml:space="preserve">        </w:t>
      </w:r>
      <w:r w:rsidRPr="00F7408D">
        <w:rPr>
          <w:rFonts w:ascii="標楷體" w:eastAsia="標楷體" w:hAnsi="標楷體" w:hint="eastAsia"/>
          <w:sz w:val="32"/>
          <w:szCs w:val="32"/>
        </w:rPr>
        <w:t>此致</w:t>
      </w:r>
    </w:p>
    <w:p w14:paraId="15274377" w14:textId="77777777" w:rsidR="00856AC3" w:rsidRPr="00F7408D" w:rsidRDefault="00856AC3" w:rsidP="00856AC3">
      <w:pPr>
        <w:spacing w:line="500" w:lineRule="exact"/>
        <w:rPr>
          <w:rFonts w:ascii="標楷體" w:eastAsia="標楷體" w:hAnsi="標楷體"/>
          <w:sz w:val="32"/>
          <w:szCs w:val="32"/>
        </w:rPr>
      </w:pPr>
      <w:r w:rsidRPr="00F7408D">
        <w:rPr>
          <w:rFonts w:ascii="標楷體" w:eastAsia="標楷體" w:hAnsi="標楷體" w:hint="eastAsia"/>
          <w:sz w:val="32"/>
          <w:szCs w:val="32"/>
        </w:rPr>
        <w:t>國立</w:t>
      </w:r>
      <w:r>
        <w:rPr>
          <w:rFonts w:ascii="標楷體" w:eastAsia="標楷體" w:hAnsi="標楷體" w:hint="eastAsia"/>
          <w:sz w:val="32"/>
          <w:szCs w:val="32"/>
        </w:rPr>
        <w:t>高雄科技</w:t>
      </w:r>
      <w:r w:rsidRPr="00F7408D">
        <w:rPr>
          <w:rFonts w:ascii="標楷體" w:eastAsia="標楷體" w:hAnsi="標楷體" w:hint="eastAsia"/>
          <w:sz w:val="32"/>
          <w:szCs w:val="32"/>
        </w:rPr>
        <w:t>大學</w:t>
      </w:r>
      <w:r>
        <w:rPr>
          <w:rFonts w:ascii="標楷體" w:eastAsia="標楷體" w:hAnsi="標楷體" w:hint="eastAsia"/>
          <w:sz w:val="32"/>
          <w:szCs w:val="32"/>
        </w:rPr>
        <w:t xml:space="preserve">        單  位：</w:t>
      </w:r>
    </w:p>
    <w:p w14:paraId="1E53E5B4" w14:textId="77777777" w:rsidR="00856AC3" w:rsidRPr="00F7408D" w:rsidRDefault="00856AC3" w:rsidP="00856AC3">
      <w:pPr>
        <w:spacing w:beforeLines="100" w:before="360" w:line="500" w:lineRule="exact"/>
        <w:rPr>
          <w:rFonts w:ascii="標楷體" w:eastAsia="標楷體" w:hAnsi="標楷體"/>
          <w:sz w:val="32"/>
          <w:szCs w:val="32"/>
        </w:rPr>
      </w:pPr>
      <w:r>
        <w:rPr>
          <w:rFonts w:ascii="標楷體" w:eastAsia="標楷體" w:hAnsi="標楷體" w:hint="eastAsia"/>
          <w:sz w:val="32"/>
          <w:szCs w:val="32"/>
        </w:rPr>
        <w:t xml:space="preserve">                        </w:t>
      </w:r>
      <w:r w:rsidRPr="00F7408D">
        <w:rPr>
          <w:rFonts w:ascii="標楷體" w:eastAsia="標楷體" w:hAnsi="標楷體" w:hint="eastAsia"/>
          <w:sz w:val="32"/>
          <w:szCs w:val="32"/>
        </w:rPr>
        <w:t>具結人：</w:t>
      </w:r>
    </w:p>
    <w:p w14:paraId="139FF873" w14:textId="77777777" w:rsidR="00856AC3" w:rsidRPr="00F7408D" w:rsidRDefault="00856AC3" w:rsidP="00856AC3">
      <w:pPr>
        <w:spacing w:line="440" w:lineRule="exact"/>
        <w:rPr>
          <w:rFonts w:ascii="標楷體" w:eastAsia="標楷體" w:hAnsi="標楷體"/>
          <w:sz w:val="32"/>
          <w:szCs w:val="32"/>
        </w:rPr>
      </w:pPr>
    </w:p>
    <w:p w14:paraId="7B0B1975" w14:textId="77777777" w:rsidR="00856AC3" w:rsidRDefault="00856AC3" w:rsidP="00856AC3">
      <w:pPr>
        <w:spacing w:line="440" w:lineRule="exact"/>
        <w:rPr>
          <w:rFonts w:ascii="標楷體" w:eastAsia="標楷體" w:hAnsi="標楷體"/>
          <w:sz w:val="32"/>
          <w:szCs w:val="32"/>
        </w:rPr>
      </w:pPr>
    </w:p>
    <w:p w14:paraId="73DC9ADB" w14:textId="77777777" w:rsidR="00856AC3" w:rsidRPr="00F7408D" w:rsidRDefault="00856AC3" w:rsidP="00856AC3">
      <w:pPr>
        <w:spacing w:afterLines="50" w:after="180" w:line="440" w:lineRule="exact"/>
        <w:jc w:val="distribute"/>
        <w:rPr>
          <w:rFonts w:ascii="標楷體" w:eastAsia="標楷體" w:hAnsi="標楷體"/>
          <w:sz w:val="32"/>
          <w:szCs w:val="32"/>
        </w:rPr>
      </w:pPr>
      <w:r w:rsidRPr="00F7408D">
        <w:rPr>
          <w:rFonts w:ascii="標楷體" w:eastAsia="標楷體" w:hAnsi="標楷體" w:hint="eastAsia"/>
          <w:sz w:val="32"/>
          <w:szCs w:val="32"/>
        </w:rPr>
        <w:t>中華民國</w:t>
      </w:r>
      <w:r>
        <w:rPr>
          <w:rFonts w:ascii="標楷體" w:eastAsia="標楷體" w:hAnsi="標楷體" w:hint="eastAsia"/>
          <w:sz w:val="32"/>
          <w:szCs w:val="32"/>
        </w:rPr>
        <w:t xml:space="preserve">  </w:t>
      </w:r>
      <w:r w:rsidRPr="00F7408D">
        <w:rPr>
          <w:rFonts w:ascii="標楷體" w:eastAsia="標楷體" w:hAnsi="標楷體" w:hint="eastAsia"/>
          <w:sz w:val="32"/>
          <w:szCs w:val="32"/>
        </w:rPr>
        <w:t>年</w:t>
      </w:r>
      <w:r>
        <w:rPr>
          <w:rFonts w:ascii="標楷體" w:eastAsia="標楷體" w:hAnsi="標楷體" w:hint="eastAsia"/>
          <w:sz w:val="32"/>
          <w:szCs w:val="32"/>
        </w:rPr>
        <w:t xml:space="preserve">  </w:t>
      </w:r>
      <w:r w:rsidRPr="00F7408D">
        <w:rPr>
          <w:rFonts w:ascii="標楷體" w:eastAsia="標楷體" w:hAnsi="標楷體" w:hint="eastAsia"/>
          <w:sz w:val="32"/>
          <w:szCs w:val="32"/>
        </w:rPr>
        <w:t>月</w:t>
      </w:r>
      <w:r>
        <w:rPr>
          <w:rFonts w:ascii="標楷體" w:eastAsia="標楷體" w:hAnsi="標楷體" w:hint="eastAsia"/>
          <w:sz w:val="32"/>
          <w:szCs w:val="32"/>
        </w:rPr>
        <w:t xml:space="preserve">  </w:t>
      </w:r>
      <w:r w:rsidRPr="00F7408D">
        <w:rPr>
          <w:rFonts w:ascii="標楷體" w:eastAsia="標楷體" w:hAnsi="標楷體" w:hint="eastAsia"/>
          <w:sz w:val="32"/>
          <w:szCs w:val="32"/>
        </w:rPr>
        <w:t>日</w:t>
      </w:r>
    </w:p>
    <w:p w14:paraId="712DBF6A" w14:textId="77777777" w:rsidR="00856AC3" w:rsidRDefault="00856AC3" w:rsidP="00856AC3">
      <w:pPr>
        <w:spacing w:line="320" w:lineRule="exact"/>
        <w:ind w:left="960" w:hangingChars="400" w:hanging="960"/>
        <w:rPr>
          <w:rFonts w:ascii="標楷體" w:eastAsia="標楷體" w:hAnsi="標楷體" w:cs="Segoe UI Emoji"/>
        </w:rPr>
      </w:pPr>
    </w:p>
    <w:p w14:paraId="03152917" w14:textId="77777777" w:rsidR="00856AC3" w:rsidRDefault="00856AC3" w:rsidP="00856AC3">
      <w:pPr>
        <w:spacing w:line="320" w:lineRule="exact"/>
        <w:ind w:left="960" w:hangingChars="400" w:hanging="960"/>
        <w:rPr>
          <w:rFonts w:ascii="標楷體" w:eastAsia="標楷體" w:hAnsi="標楷體" w:cs="Segoe UI Emoji"/>
        </w:rPr>
      </w:pPr>
    </w:p>
    <w:p w14:paraId="5DD61A44" w14:textId="77777777" w:rsidR="00856AC3" w:rsidRDefault="00856AC3" w:rsidP="00856AC3">
      <w:pPr>
        <w:spacing w:line="320" w:lineRule="exact"/>
        <w:ind w:left="960" w:hangingChars="400" w:hanging="960"/>
        <w:rPr>
          <w:rFonts w:ascii="標楷體" w:eastAsia="標楷體" w:hAnsi="標楷體" w:cs="Segoe UI Emoji"/>
        </w:rPr>
      </w:pPr>
    </w:p>
    <w:p w14:paraId="79BA8469" w14:textId="77777777" w:rsidR="00856AC3" w:rsidRDefault="00856AC3" w:rsidP="00856AC3">
      <w:pPr>
        <w:spacing w:beforeLines="50" w:before="180" w:line="320" w:lineRule="exact"/>
        <w:ind w:rightChars="-98" w:right="-235"/>
        <w:jc w:val="both"/>
        <w:rPr>
          <w:rFonts w:ascii="標楷體" w:eastAsia="標楷體" w:hAnsi="標楷體"/>
          <w:sz w:val="28"/>
          <w:szCs w:val="28"/>
          <w:bdr w:val="single" w:sz="4" w:space="0" w:color="auto"/>
        </w:rPr>
      </w:pPr>
      <w:r>
        <w:rPr>
          <w:rFonts w:ascii="標楷體" w:eastAsia="標楷體" w:hAnsi="標楷體" w:hint="eastAsia"/>
          <w:sz w:val="28"/>
          <w:szCs w:val="28"/>
          <w:bdr w:val="single" w:sz="4" w:space="0" w:color="auto"/>
        </w:rPr>
        <w:t>相關法條</w:t>
      </w:r>
    </w:p>
    <w:p w14:paraId="03769B99" w14:textId="77777777" w:rsidR="00856AC3" w:rsidRPr="00E90770" w:rsidRDefault="00856AC3" w:rsidP="00856AC3">
      <w:pPr>
        <w:spacing w:line="320" w:lineRule="exact"/>
        <w:ind w:left="480" w:hangingChars="200" w:hanging="480"/>
        <w:jc w:val="both"/>
        <w:rPr>
          <w:rFonts w:ascii="標楷體" w:eastAsia="標楷體" w:hAnsi="標楷體"/>
        </w:rPr>
      </w:pPr>
      <w:r>
        <w:rPr>
          <w:rFonts w:ascii="標楷體" w:eastAsia="標楷體" w:hAnsi="標楷體" w:hint="eastAsia"/>
        </w:rPr>
        <w:t>一、</w:t>
      </w:r>
      <w:r w:rsidRPr="00C720FA">
        <w:rPr>
          <w:rFonts w:ascii="標楷體" w:eastAsia="標楷體" w:hAnsi="標楷體" w:hint="eastAsia"/>
          <w:b/>
        </w:rPr>
        <w:t>公務人員退休資遣撫卹法</w:t>
      </w:r>
      <w:r w:rsidRPr="00E90770">
        <w:rPr>
          <w:rFonts w:ascii="標楷體" w:eastAsia="標楷體" w:hAnsi="標楷體" w:hint="eastAsia"/>
          <w:b/>
        </w:rPr>
        <w:t>第70條第3項</w:t>
      </w:r>
      <w:r w:rsidRPr="00E90770">
        <w:rPr>
          <w:rFonts w:ascii="標楷體" w:eastAsia="標楷體" w:hAnsi="標楷體" w:hint="eastAsia"/>
        </w:rPr>
        <w:t>規定：「支領一次退休金或公保一次養老給付並辦理優惠存款之退休人員有暫停、喪失、停止、依法撤銷或廢止其請領退撫給與之情事者，其優惠存款應同時停止辦理。</w:t>
      </w:r>
      <w:r w:rsidRPr="00E90770">
        <w:rPr>
          <w:rFonts w:ascii="標楷體" w:eastAsia="標楷體" w:hAnsi="標楷體"/>
        </w:rPr>
        <w:t>…</w:t>
      </w:r>
      <w:r w:rsidRPr="00E90770">
        <w:rPr>
          <w:rFonts w:ascii="標楷體" w:eastAsia="標楷體" w:hAnsi="標楷體" w:hint="eastAsia"/>
        </w:rPr>
        <w:t>」</w:t>
      </w:r>
      <w:r w:rsidRPr="00E90770">
        <w:rPr>
          <w:rFonts w:ascii="標楷體" w:eastAsia="標楷體" w:hAnsi="標楷體" w:hint="eastAsia"/>
          <w:b/>
        </w:rPr>
        <w:t>同法</w:t>
      </w:r>
      <w:r w:rsidRPr="00C720FA">
        <w:rPr>
          <w:rFonts w:ascii="標楷體" w:eastAsia="標楷體" w:hAnsi="標楷體" w:hint="eastAsia"/>
          <w:b/>
        </w:rPr>
        <w:t>第</w:t>
      </w:r>
      <w:r w:rsidRPr="00C720FA">
        <w:rPr>
          <w:rFonts w:ascii="標楷體" w:eastAsia="標楷體" w:hAnsi="標楷體"/>
          <w:b/>
        </w:rPr>
        <w:t>77</w:t>
      </w:r>
      <w:r w:rsidRPr="00C720FA">
        <w:rPr>
          <w:rFonts w:ascii="標楷體" w:eastAsia="標楷體" w:hAnsi="標楷體" w:hint="eastAsia"/>
          <w:b/>
        </w:rPr>
        <w:t>條第</w:t>
      </w:r>
      <w:r w:rsidRPr="00C720FA">
        <w:rPr>
          <w:rFonts w:ascii="標楷體" w:eastAsia="標楷體" w:hAnsi="標楷體"/>
          <w:b/>
        </w:rPr>
        <w:t>1</w:t>
      </w:r>
      <w:r w:rsidRPr="00C720FA">
        <w:rPr>
          <w:rFonts w:ascii="標楷體" w:eastAsia="標楷體" w:hAnsi="標楷體" w:hint="eastAsia"/>
          <w:b/>
        </w:rPr>
        <w:t>項</w:t>
      </w:r>
      <w:r w:rsidRPr="00E90770">
        <w:rPr>
          <w:rFonts w:ascii="標楷體" w:eastAsia="標楷體" w:hAnsi="標楷體" w:hint="eastAsia"/>
        </w:rPr>
        <w:t>規定：「退休人員經審定支領或兼領月退休金再任有給職務且有下列情形時，停止領受月退休金權利，至原因消滅時恢復之：一、再任由政府編列預算支給俸（薪）給、待遇或公費（以下簡稱薪酬）之機關（構）、學校或團體之職務且每月支領薪酬總額超過法定基本工資。</w:t>
      </w:r>
      <w:r w:rsidRPr="00E90770">
        <w:rPr>
          <w:rFonts w:ascii="標楷體" w:eastAsia="標楷體" w:hAnsi="標楷體"/>
        </w:rPr>
        <w:t>…</w:t>
      </w:r>
      <w:r w:rsidRPr="00E90770">
        <w:rPr>
          <w:rFonts w:ascii="標楷體" w:eastAsia="標楷體" w:hAnsi="標楷體" w:hint="eastAsia"/>
        </w:rPr>
        <w:t>」</w:t>
      </w:r>
    </w:p>
    <w:p w14:paraId="783BDBF9" w14:textId="77777777" w:rsidR="00856AC3" w:rsidRDefault="00856AC3" w:rsidP="00856AC3">
      <w:pPr>
        <w:spacing w:line="320" w:lineRule="exact"/>
        <w:ind w:left="480" w:hangingChars="200" w:hanging="480"/>
        <w:jc w:val="both"/>
        <w:rPr>
          <w:rFonts w:ascii="標楷體" w:eastAsia="標楷體" w:hAnsi="標楷體" w:cs="細明體"/>
          <w:color w:val="000000"/>
          <w:kern w:val="0"/>
        </w:rPr>
      </w:pPr>
      <w:r>
        <w:rPr>
          <w:rFonts w:ascii="標楷體" w:eastAsia="標楷體" w:hAnsi="標楷體" w:hint="eastAsia"/>
        </w:rPr>
        <w:t>二、</w:t>
      </w:r>
      <w:r w:rsidRPr="00C720FA">
        <w:rPr>
          <w:rFonts w:ascii="標楷體" w:eastAsia="標楷體" w:hAnsi="標楷體" w:hint="eastAsia"/>
          <w:b/>
        </w:rPr>
        <w:t>公立學校教職員退休資遣撫卹條例</w:t>
      </w:r>
      <w:r w:rsidRPr="00E90770">
        <w:rPr>
          <w:rFonts w:ascii="標楷體" w:eastAsia="標楷體" w:hAnsi="標楷體" w:hint="eastAsia"/>
          <w:b/>
        </w:rPr>
        <w:t>第70條第3項</w:t>
      </w:r>
      <w:r w:rsidRPr="00E90770">
        <w:rPr>
          <w:rFonts w:ascii="標楷體" w:eastAsia="標楷體" w:hAnsi="標楷體" w:hint="eastAsia"/>
        </w:rPr>
        <w:t>規定：「</w:t>
      </w:r>
      <w:r w:rsidRPr="00EC38FD">
        <w:rPr>
          <w:rFonts w:ascii="標楷體" w:eastAsia="標楷體" w:hAnsi="標楷體" w:hint="eastAsia"/>
        </w:rPr>
        <w:t>支領一次退休金或公保一次養老給付並辦理優惠存款之退休人員有暫停、停止、喪失、依法撤銷或廢止其請領退撫給與之情事者，其優惠存款應同時停止辦理，至原因消滅時恢復。</w:t>
      </w:r>
      <w:r w:rsidRPr="00EC38FD">
        <w:rPr>
          <w:rFonts w:ascii="標楷體" w:eastAsia="標楷體" w:hAnsi="標楷體"/>
        </w:rPr>
        <w:t>…</w:t>
      </w:r>
      <w:r>
        <w:rPr>
          <w:rFonts w:ascii="標楷體" w:eastAsia="標楷體" w:hAnsi="標楷體" w:hint="eastAsia"/>
        </w:rPr>
        <w:t>」</w:t>
      </w:r>
      <w:r>
        <w:rPr>
          <w:rFonts w:ascii="標楷體" w:eastAsia="標楷體" w:hAnsi="標楷體" w:hint="eastAsia"/>
          <w:b/>
        </w:rPr>
        <w:t>同條例</w:t>
      </w:r>
      <w:r w:rsidRPr="00C720FA">
        <w:rPr>
          <w:rFonts w:ascii="標楷體" w:eastAsia="標楷體" w:hAnsi="標楷體" w:hint="eastAsia"/>
          <w:b/>
        </w:rPr>
        <w:t>第</w:t>
      </w:r>
      <w:r w:rsidRPr="00C720FA">
        <w:rPr>
          <w:rFonts w:ascii="標楷體" w:eastAsia="標楷體" w:hAnsi="標楷體"/>
          <w:b/>
        </w:rPr>
        <w:t>77</w:t>
      </w:r>
      <w:r w:rsidRPr="00C720FA">
        <w:rPr>
          <w:rFonts w:ascii="標楷體" w:eastAsia="標楷體" w:hAnsi="標楷體" w:hint="eastAsia"/>
          <w:b/>
        </w:rPr>
        <w:t>條第</w:t>
      </w:r>
      <w:r w:rsidRPr="00C720FA">
        <w:rPr>
          <w:rFonts w:ascii="標楷體" w:eastAsia="標楷體" w:hAnsi="標楷體"/>
          <w:b/>
        </w:rPr>
        <w:t>1</w:t>
      </w:r>
      <w:r w:rsidRPr="00C720FA">
        <w:rPr>
          <w:rFonts w:ascii="標楷體" w:eastAsia="標楷體" w:hAnsi="標楷體" w:hint="eastAsia"/>
          <w:b/>
        </w:rPr>
        <w:t>項</w:t>
      </w:r>
      <w:r w:rsidRPr="00E90770">
        <w:rPr>
          <w:rFonts w:ascii="標楷體" w:eastAsia="標楷體" w:hAnsi="標楷體" w:hint="eastAsia"/>
        </w:rPr>
        <w:t>規定：「</w:t>
      </w:r>
      <w:r w:rsidRPr="00E90770">
        <w:rPr>
          <w:rFonts w:ascii="標楷體" w:eastAsia="標楷體" w:hAnsi="標楷體" w:cs="細明體" w:hint="eastAsia"/>
          <w:color w:val="000000"/>
          <w:kern w:val="0"/>
        </w:rPr>
        <w:t>退休教職員經審定支領或兼領月退休金再任有給職務且有下列情形時，停止領受月退休金權利，至原因消滅時恢復之：一、再任由政府編列預算支給俸（薪）給、待遇或公費（以下簡稱薪酬）之機關（構）、學校或團體之職務且每月支領薪酬總額超過法定基本工資。</w:t>
      </w:r>
      <w:r w:rsidRPr="00E90770">
        <w:rPr>
          <w:rFonts w:ascii="標楷體" w:eastAsia="標楷體" w:hAnsi="標楷體" w:cs="細明體"/>
          <w:color w:val="000000"/>
          <w:kern w:val="0"/>
        </w:rPr>
        <w:t>…</w:t>
      </w:r>
      <w:r w:rsidRPr="00E90770">
        <w:rPr>
          <w:rFonts w:ascii="標楷體" w:eastAsia="標楷體" w:hAnsi="標楷體" w:cs="細明體" w:hint="eastAsia"/>
          <w:color w:val="000000"/>
          <w:kern w:val="0"/>
        </w:rPr>
        <w:t>」</w:t>
      </w:r>
    </w:p>
    <w:p w14:paraId="2B72E3C8" w14:textId="77777777" w:rsidR="00856AC3" w:rsidRDefault="00856AC3" w:rsidP="00856AC3">
      <w:pPr>
        <w:spacing w:line="320" w:lineRule="exact"/>
        <w:ind w:left="480" w:hangingChars="200" w:hanging="480"/>
        <w:jc w:val="both"/>
        <w:rPr>
          <w:rFonts w:ascii="標楷體" w:eastAsia="標楷體" w:hAnsi="標楷體"/>
          <w:b/>
        </w:rPr>
      </w:pPr>
      <w:r w:rsidRPr="00D15BD1">
        <w:rPr>
          <w:rFonts w:ascii="標楷體" w:eastAsia="標楷體" w:hAnsi="標楷體" w:hint="eastAsia"/>
        </w:rPr>
        <w:t>三、</w:t>
      </w:r>
      <w:r w:rsidRPr="00E90770">
        <w:rPr>
          <w:rFonts w:ascii="標楷體" w:eastAsia="標楷體" w:hAnsi="標楷體" w:hint="eastAsia"/>
          <w:b/>
        </w:rPr>
        <w:t>陸海空軍軍官士官服役條例第34條第1項</w:t>
      </w:r>
      <w:r w:rsidRPr="00E90770">
        <w:rPr>
          <w:rFonts w:ascii="標楷體" w:eastAsia="標楷體" w:hAnsi="標楷體" w:hint="eastAsia"/>
        </w:rPr>
        <w:t>規定：「</w:t>
      </w:r>
      <w:r w:rsidRPr="00EC38FD">
        <w:rPr>
          <w:rFonts w:ascii="標楷體" w:eastAsia="標楷體" w:hAnsi="標楷體" w:hint="eastAsia"/>
        </w:rPr>
        <w:t>支領退休俸或贍養金之軍官、士官，</w:t>
      </w:r>
      <w:r w:rsidRPr="00EC38FD">
        <w:rPr>
          <w:rFonts w:ascii="標楷體" w:eastAsia="標楷體" w:hAnsi="標楷體"/>
        </w:rPr>
        <w:t xml:space="preserve"> </w:t>
      </w:r>
      <w:r w:rsidRPr="00EC38FD">
        <w:rPr>
          <w:rFonts w:ascii="標楷體" w:eastAsia="標楷體" w:hAnsi="標楷體" w:hint="eastAsia"/>
        </w:rPr>
        <w:t>有下列情形之一時，停止領受退休俸或贍養金，至原因消滅時恢復之：一、就任或再任由政府編列預算支給俸（薪）給、待遇或公費（以下簡稱薪酬）之機關（構）、學校或團體之職務且每月支領薪酬總額超過公務人員委任第一職等本俸最高俸額及專業加給合計數額者。</w:t>
      </w:r>
      <w:r>
        <w:rPr>
          <w:rFonts w:ascii="標楷體" w:eastAsia="標楷體" w:hAnsi="標楷體"/>
        </w:rPr>
        <w:t>…</w:t>
      </w:r>
      <w:r>
        <w:rPr>
          <w:rFonts w:ascii="標楷體" w:eastAsia="標楷體" w:hAnsi="標楷體" w:hint="eastAsia"/>
        </w:rPr>
        <w:t>」</w:t>
      </w:r>
    </w:p>
    <w:p w14:paraId="7199411A" w14:textId="77777777" w:rsidR="00856AC3" w:rsidRDefault="00856AC3" w:rsidP="00856AC3">
      <w:pPr>
        <w:spacing w:line="320" w:lineRule="exact"/>
        <w:rPr>
          <w:rFonts w:ascii="標楷體" w:eastAsia="標楷體" w:hAnsi="標楷體"/>
        </w:rPr>
      </w:pPr>
    </w:p>
    <w:p w14:paraId="658EFD17" w14:textId="77777777" w:rsidR="00083BE0" w:rsidRPr="00083BE0" w:rsidRDefault="00083BE0" w:rsidP="00083BE0">
      <w:pPr>
        <w:rPr>
          <w:rFonts w:ascii="標楷體" w:eastAsia="標楷體" w:hAnsi="標楷體"/>
          <w:bCs/>
          <w:color w:val="000000" w:themeColor="text1"/>
          <w:szCs w:val="24"/>
        </w:rPr>
      </w:pPr>
    </w:p>
    <w:sectPr w:rsidR="00083BE0" w:rsidRPr="00083BE0" w:rsidSect="00FC4837">
      <w:footerReference w:type="default" r:id="rId16"/>
      <w:pgSz w:w="11906" w:h="16838"/>
      <w:pgMar w:top="993" w:right="1416" w:bottom="851" w:left="1276" w:header="851" w:footer="473"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0C838" w14:textId="77777777" w:rsidR="005163AE" w:rsidRDefault="005163AE" w:rsidP="002628ED">
      <w:r>
        <w:separator/>
      </w:r>
    </w:p>
  </w:endnote>
  <w:endnote w:type="continuationSeparator" w:id="0">
    <w:p w14:paraId="6BC24DB8" w14:textId="77777777" w:rsidR="005163AE" w:rsidRDefault="005163AE" w:rsidP="0026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KaiShu-SB-Estd-BF">
    <w:altName w:val="Microsoft YaHei"/>
    <w:panose1 w:val="00000000000000000000"/>
    <w:charset w:val="88"/>
    <w:family w:val="auto"/>
    <w:notTrueType/>
    <w:pitch w:val="default"/>
    <w:sig w:usb0="00000001" w:usb1="080E0000" w:usb2="00000010" w:usb3="00000000" w:csb0="00140000" w:csb1="00000000"/>
  </w:font>
  <w:font w:name="Segoe UI Emoji">
    <w:panose1 w:val="020B0502040204020203"/>
    <w:charset w:val="00"/>
    <w:family w:val="swiss"/>
    <w:pitch w:val="variable"/>
    <w:sig w:usb0="00000003" w:usb1="02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057227"/>
      <w:docPartObj>
        <w:docPartGallery w:val="Page Numbers (Bottom of Page)"/>
        <w:docPartUnique/>
      </w:docPartObj>
    </w:sdtPr>
    <w:sdtEndPr/>
    <w:sdtContent>
      <w:p w14:paraId="6887F2A4" w14:textId="52400BD7" w:rsidR="000B6EFE" w:rsidRDefault="000B6EFE">
        <w:pPr>
          <w:pStyle w:val="a7"/>
          <w:jc w:val="center"/>
        </w:pPr>
        <w:r>
          <w:fldChar w:fldCharType="begin"/>
        </w:r>
        <w:r>
          <w:instrText>PAGE   \* MERGEFORMAT</w:instrText>
        </w:r>
        <w:r>
          <w:fldChar w:fldCharType="separate"/>
        </w:r>
        <w:r w:rsidR="00D94BD6" w:rsidRPr="00D94BD6">
          <w:rPr>
            <w:noProof/>
            <w:lang w:val="zh-TW"/>
          </w:rPr>
          <w:t>iii</w:t>
        </w:r>
        <w:r>
          <w:fldChar w:fldCharType="end"/>
        </w:r>
      </w:p>
    </w:sdtContent>
  </w:sdt>
  <w:p w14:paraId="5BC5EB6E" w14:textId="77777777" w:rsidR="000B6EFE" w:rsidRDefault="000B6EFE">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1FB12" w14:textId="3B09CD5D" w:rsidR="000B6EFE" w:rsidRDefault="000B6EFE" w:rsidP="00E47986">
    <w:pPr>
      <w:pStyle w:val="a7"/>
      <w:jc w:val="center"/>
    </w:pPr>
    <w:r>
      <w:rPr>
        <w:rFonts w:hint="eastAsia"/>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36D4C" w14:textId="3EEEE589" w:rsidR="000B6EFE" w:rsidRDefault="000B6EFE">
    <w:pPr>
      <w:pStyle w:val="a7"/>
      <w:jc w:val="center"/>
    </w:pPr>
    <w:r>
      <w:fldChar w:fldCharType="begin"/>
    </w:r>
    <w:r>
      <w:instrText>PAGE   \* MERGEFORMAT</w:instrText>
    </w:r>
    <w:r>
      <w:fldChar w:fldCharType="separate"/>
    </w:r>
    <w:r w:rsidR="00D94BD6" w:rsidRPr="00D94BD6">
      <w:rPr>
        <w:noProof/>
        <w:lang w:val="zh-TW"/>
      </w:rPr>
      <w:t>2</w:t>
    </w:r>
    <w:r>
      <w:fldChar w:fldCharType="end"/>
    </w:r>
  </w:p>
  <w:p w14:paraId="4464B0FC" w14:textId="77777777" w:rsidR="000B6EFE" w:rsidRDefault="000B6EF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85980" w14:textId="77777777" w:rsidR="005163AE" w:rsidRDefault="005163AE" w:rsidP="002628ED">
      <w:r>
        <w:separator/>
      </w:r>
    </w:p>
  </w:footnote>
  <w:footnote w:type="continuationSeparator" w:id="0">
    <w:p w14:paraId="033F78C5" w14:textId="77777777" w:rsidR="005163AE" w:rsidRDefault="005163AE" w:rsidP="002628E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69B2"/>
    <w:multiLevelType w:val="hybridMultilevel"/>
    <w:tmpl w:val="2264A1E2"/>
    <w:lvl w:ilvl="0" w:tplc="F350FD68">
      <w:start w:val="1"/>
      <w:numFmt w:val="taiwaneseCountingThousand"/>
      <w:suff w:val="nothing"/>
      <w:lvlText w:val="(%1)"/>
      <w:lvlJc w:val="left"/>
      <w:pPr>
        <w:ind w:left="1080" w:hanging="480"/>
      </w:pPr>
      <w:rPr>
        <w:rFonts w:hint="eastAsia"/>
      </w:rPr>
    </w:lvl>
    <w:lvl w:ilvl="1" w:tplc="FFFFFFFF" w:tentative="1">
      <w:start w:val="1"/>
      <w:numFmt w:val="ideographTraditional"/>
      <w:lvlText w:val="%2、"/>
      <w:lvlJc w:val="left"/>
      <w:pPr>
        <w:ind w:left="1560" w:hanging="480"/>
      </w:pPr>
    </w:lvl>
    <w:lvl w:ilvl="2" w:tplc="FFFFFFFF" w:tentative="1">
      <w:start w:val="1"/>
      <w:numFmt w:val="lowerRoman"/>
      <w:lvlText w:val="%3."/>
      <w:lvlJc w:val="right"/>
      <w:pPr>
        <w:ind w:left="2040" w:hanging="480"/>
      </w:pPr>
    </w:lvl>
    <w:lvl w:ilvl="3" w:tplc="FFFFFFFF" w:tentative="1">
      <w:start w:val="1"/>
      <w:numFmt w:val="decimal"/>
      <w:lvlText w:val="%4."/>
      <w:lvlJc w:val="left"/>
      <w:pPr>
        <w:ind w:left="2520" w:hanging="480"/>
      </w:pPr>
    </w:lvl>
    <w:lvl w:ilvl="4" w:tplc="FFFFFFFF" w:tentative="1">
      <w:start w:val="1"/>
      <w:numFmt w:val="ideographTraditional"/>
      <w:lvlText w:val="%5、"/>
      <w:lvlJc w:val="left"/>
      <w:pPr>
        <w:ind w:left="3000" w:hanging="480"/>
      </w:pPr>
    </w:lvl>
    <w:lvl w:ilvl="5" w:tplc="FFFFFFFF" w:tentative="1">
      <w:start w:val="1"/>
      <w:numFmt w:val="lowerRoman"/>
      <w:lvlText w:val="%6."/>
      <w:lvlJc w:val="right"/>
      <w:pPr>
        <w:ind w:left="3480" w:hanging="480"/>
      </w:pPr>
    </w:lvl>
    <w:lvl w:ilvl="6" w:tplc="FFFFFFFF" w:tentative="1">
      <w:start w:val="1"/>
      <w:numFmt w:val="decimal"/>
      <w:lvlText w:val="%7."/>
      <w:lvlJc w:val="left"/>
      <w:pPr>
        <w:ind w:left="3960" w:hanging="480"/>
      </w:pPr>
    </w:lvl>
    <w:lvl w:ilvl="7" w:tplc="FFFFFFFF" w:tentative="1">
      <w:start w:val="1"/>
      <w:numFmt w:val="ideographTraditional"/>
      <w:lvlText w:val="%8、"/>
      <w:lvlJc w:val="left"/>
      <w:pPr>
        <w:ind w:left="4440" w:hanging="480"/>
      </w:pPr>
    </w:lvl>
    <w:lvl w:ilvl="8" w:tplc="FFFFFFFF" w:tentative="1">
      <w:start w:val="1"/>
      <w:numFmt w:val="lowerRoman"/>
      <w:lvlText w:val="%9."/>
      <w:lvlJc w:val="right"/>
      <w:pPr>
        <w:ind w:left="4920" w:hanging="480"/>
      </w:pPr>
    </w:lvl>
  </w:abstractNum>
  <w:abstractNum w:abstractNumId="1" w15:restartNumberingAfterBreak="0">
    <w:nsid w:val="0D4A058E"/>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13EE49BE"/>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81B0AC3"/>
    <w:multiLevelType w:val="hybridMultilevel"/>
    <w:tmpl w:val="423A21F2"/>
    <w:lvl w:ilvl="0" w:tplc="0BC86070">
      <w:start w:val="1"/>
      <w:numFmt w:val="taiwaneseCountingThousand"/>
      <w:lvlText w:val="%1、"/>
      <w:lvlJc w:val="left"/>
      <w:pPr>
        <w:ind w:left="1037" w:hanging="480"/>
      </w:pPr>
      <w:rPr>
        <w:rFonts w:hint="default"/>
      </w:rPr>
    </w:lvl>
    <w:lvl w:ilvl="1" w:tplc="04090019" w:tentative="1">
      <w:start w:val="1"/>
      <w:numFmt w:val="ideographTraditional"/>
      <w:lvlText w:val="%2、"/>
      <w:lvlJc w:val="left"/>
      <w:pPr>
        <w:ind w:left="1517" w:hanging="480"/>
      </w:p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4" w15:restartNumberingAfterBreak="0">
    <w:nsid w:val="20103BAB"/>
    <w:multiLevelType w:val="hybridMultilevel"/>
    <w:tmpl w:val="94560FEA"/>
    <w:lvl w:ilvl="0" w:tplc="F3327E84">
      <w:start w:val="1"/>
      <w:numFmt w:val="taiwaneseCountingThousand"/>
      <w:suff w:val="nothing"/>
      <w:lvlText w:val="%1、"/>
      <w:lvlJc w:val="left"/>
      <w:pPr>
        <w:ind w:left="1032" w:hanging="432"/>
      </w:pPr>
      <w:rPr>
        <w:rFonts w:hint="default"/>
        <w:lang w:val="en-US"/>
      </w:rPr>
    </w:lvl>
    <w:lvl w:ilvl="1" w:tplc="04090019" w:tentative="1">
      <w:start w:val="1"/>
      <w:numFmt w:val="ideographTraditional"/>
      <w:lvlText w:val="%2、"/>
      <w:lvlJc w:val="left"/>
      <w:pPr>
        <w:ind w:left="1644" w:hanging="480"/>
      </w:p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5" w15:restartNumberingAfterBreak="0">
    <w:nsid w:val="21920E75"/>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6" w15:restartNumberingAfterBreak="0">
    <w:nsid w:val="22497324"/>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 w15:restartNumberingAfterBreak="0">
    <w:nsid w:val="226B162F"/>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35617B70"/>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3F4F7788"/>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0" w15:restartNumberingAfterBreak="0">
    <w:nsid w:val="559869F5"/>
    <w:multiLevelType w:val="hybridMultilevel"/>
    <w:tmpl w:val="E9528C38"/>
    <w:lvl w:ilvl="0" w:tplc="FFFFFFFF">
      <w:start w:val="1"/>
      <w:numFmt w:val="taiwaneseCountingThousand"/>
      <w:lvlText w:val="(%1)"/>
      <w:lvlJc w:val="left"/>
      <w:pPr>
        <w:ind w:left="1080" w:hanging="480"/>
      </w:pPr>
      <w:rPr>
        <w:rFonts w:hint="eastAsia"/>
      </w:rPr>
    </w:lvl>
    <w:lvl w:ilvl="1" w:tplc="FFFFFFFF" w:tentative="1">
      <w:start w:val="1"/>
      <w:numFmt w:val="ideographTraditional"/>
      <w:lvlText w:val="%2、"/>
      <w:lvlJc w:val="left"/>
      <w:pPr>
        <w:ind w:left="1560" w:hanging="480"/>
      </w:pPr>
    </w:lvl>
    <w:lvl w:ilvl="2" w:tplc="FFFFFFFF" w:tentative="1">
      <w:start w:val="1"/>
      <w:numFmt w:val="lowerRoman"/>
      <w:lvlText w:val="%3."/>
      <w:lvlJc w:val="right"/>
      <w:pPr>
        <w:ind w:left="2040" w:hanging="480"/>
      </w:pPr>
    </w:lvl>
    <w:lvl w:ilvl="3" w:tplc="FFFFFFFF" w:tentative="1">
      <w:start w:val="1"/>
      <w:numFmt w:val="decimal"/>
      <w:lvlText w:val="%4."/>
      <w:lvlJc w:val="left"/>
      <w:pPr>
        <w:ind w:left="2520" w:hanging="480"/>
      </w:pPr>
    </w:lvl>
    <w:lvl w:ilvl="4" w:tplc="FFFFFFFF" w:tentative="1">
      <w:start w:val="1"/>
      <w:numFmt w:val="ideographTraditional"/>
      <w:lvlText w:val="%5、"/>
      <w:lvlJc w:val="left"/>
      <w:pPr>
        <w:ind w:left="3000" w:hanging="480"/>
      </w:pPr>
    </w:lvl>
    <w:lvl w:ilvl="5" w:tplc="FFFFFFFF" w:tentative="1">
      <w:start w:val="1"/>
      <w:numFmt w:val="lowerRoman"/>
      <w:lvlText w:val="%6."/>
      <w:lvlJc w:val="right"/>
      <w:pPr>
        <w:ind w:left="3480" w:hanging="480"/>
      </w:pPr>
    </w:lvl>
    <w:lvl w:ilvl="6" w:tplc="FFFFFFFF" w:tentative="1">
      <w:start w:val="1"/>
      <w:numFmt w:val="decimal"/>
      <w:lvlText w:val="%7."/>
      <w:lvlJc w:val="left"/>
      <w:pPr>
        <w:ind w:left="3960" w:hanging="480"/>
      </w:pPr>
    </w:lvl>
    <w:lvl w:ilvl="7" w:tplc="FFFFFFFF" w:tentative="1">
      <w:start w:val="1"/>
      <w:numFmt w:val="ideographTraditional"/>
      <w:lvlText w:val="%8、"/>
      <w:lvlJc w:val="left"/>
      <w:pPr>
        <w:ind w:left="4440" w:hanging="480"/>
      </w:pPr>
    </w:lvl>
    <w:lvl w:ilvl="8" w:tplc="FFFFFFFF" w:tentative="1">
      <w:start w:val="1"/>
      <w:numFmt w:val="lowerRoman"/>
      <w:lvlText w:val="%9."/>
      <w:lvlJc w:val="right"/>
      <w:pPr>
        <w:ind w:left="4920" w:hanging="480"/>
      </w:pPr>
    </w:lvl>
  </w:abstractNum>
  <w:abstractNum w:abstractNumId="11" w15:restartNumberingAfterBreak="0">
    <w:nsid w:val="57BF7B7A"/>
    <w:multiLevelType w:val="hybridMultilevel"/>
    <w:tmpl w:val="E9528C38"/>
    <w:lvl w:ilvl="0" w:tplc="27FEB13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abstractNumId w:val="9"/>
  </w:num>
  <w:num w:numId="2">
    <w:abstractNumId w:val="5"/>
  </w:num>
  <w:num w:numId="3">
    <w:abstractNumId w:val="1"/>
  </w:num>
  <w:num w:numId="4">
    <w:abstractNumId w:val="7"/>
  </w:num>
  <w:num w:numId="5">
    <w:abstractNumId w:val="11"/>
  </w:num>
  <w:num w:numId="6">
    <w:abstractNumId w:val="6"/>
  </w:num>
  <w:num w:numId="7">
    <w:abstractNumId w:val="8"/>
  </w:num>
  <w:num w:numId="8">
    <w:abstractNumId w:val="2"/>
  </w:num>
  <w:num w:numId="9">
    <w:abstractNumId w:val="3"/>
  </w:num>
  <w:num w:numId="10">
    <w:abstractNumId w:val="10"/>
  </w:num>
  <w:num w:numId="11">
    <w:abstractNumId w:val="0"/>
  </w:num>
  <w:num w:numId="1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021"/>
    <w:rsid w:val="000017CE"/>
    <w:rsid w:val="00007C3A"/>
    <w:rsid w:val="00031645"/>
    <w:rsid w:val="00054079"/>
    <w:rsid w:val="00061EB7"/>
    <w:rsid w:val="00061F07"/>
    <w:rsid w:val="00062D5E"/>
    <w:rsid w:val="00063911"/>
    <w:rsid w:val="00067CFC"/>
    <w:rsid w:val="000772DD"/>
    <w:rsid w:val="0008206F"/>
    <w:rsid w:val="000838CB"/>
    <w:rsid w:val="00083BE0"/>
    <w:rsid w:val="000A43FF"/>
    <w:rsid w:val="000B0255"/>
    <w:rsid w:val="000B1D78"/>
    <w:rsid w:val="000B6C0A"/>
    <w:rsid w:val="000B6EFE"/>
    <w:rsid w:val="000D12CD"/>
    <w:rsid w:val="000D1667"/>
    <w:rsid w:val="000E3B51"/>
    <w:rsid w:val="000F1BC9"/>
    <w:rsid w:val="000F4703"/>
    <w:rsid w:val="00113A7A"/>
    <w:rsid w:val="0011571A"/>
    <w:rsid w:val="00127D09"/>
    <w:rsid w:val="00130516"/>
    <w:rsid w:val="0013616A"/>
    <w:rsid w:val="00146603"/>
    <w:rsid w:val="00154190"/>
    <w:rsid w:val="0016731F"/>
    <w:rsid w:val="00174FDA"/>
    <w:rsid w:val="001905A1"/>
    <w:rsid w:val="001B227D"/>
    <w:rsid w:val="001B292C"/>
    <w:rsid w:val="001C3A70"/>
    <w:rsid w:val="001C695A"/>
    <w:rsid w:val="001D2DAF"/>
    <w:rsid w:val="001F6D01"/>
    <w:rsid w:val="00207A2A"/>
    <w:rsid w:val="00212BFA"/>
    <w:rsid w:val="002145BD"/>
    <w:rsid w:val="002145E6"/>
    <w:rsid w:val="00220DCB"/>
    <w:rsid w:val="00222653"/>
    <w:rsid w:val="00222FD3"/>
    <w:rsid w:val="002572AB"/>
    <w:rsid w:val="002628ED"/>
    <w:rsid w:val="002805A2"/>
    <w:rsid w:val="00280742"/>
    <w:rsid w:val="002818BC"/>
    <w:rsid w:val="002831E7"/>
    <w:rsid w:val="002853C6"/>
    <w:rsid w:val="00294D7C"/>
    <w:rsid w:val="002A22E8"/>
    <w:rsid w:val="002B29D7"/>
    <w:rsid w:val="002C0EF7"/>
    <w:rsid w:val="002C1039"/>
    <w:rsid w:val="002C4B1B"/>
    <w:rsid w:val="002C58D6"/>
    <w:rsid w:val="002D087C"/>
    <w:rsid w:val="002D0CFC"/>
    <w:rsid w:val="002D3AF0"/>
    <w:rsid w:val="002D49B2"/>
    <w:rsid w:val="002F325A"/>
    <w:rsid w:val="002F6927"/>
    <w:rsid w:val="00316212"/>
    <w:rsid w:val="0032018A"/>
    <w:rsid w:val="00326211"/>
    <w:rsid w:val="0032707F"/>
    <w:rsid w:val="00347AFE"/>
    <w:rsid w:val="003539E2"/>
    <w:rsid w:val="00357284"/>
    <w:rsid w:val="00360F71"/>
    <w:rsid w:val="00362833"/>
    <w:rsid w:val="003667B1"/>
    <w:rsid w:val="0036734B"/>
    <w:rsid w:val="00375269"/>
    <w:rsid w:val="0038521D"/>
    <w:rsid w:val="00395B06"/>
    <w:rsid w:val="003970DB"/>
    <w:rsid w:val="00397979"/>
    <w:rsid w:val="003A3865"/>
    <w:rsid w:val="003B0CD8"/>
    <w:rsid w:val="003B23A3"/>
    <w:rsid w:val="003C0718"/>
    <w:rsid w:val="003D26AA"/>
    <w:rsid w:val="003D5361"/>
    <w:rsid w:val="003D6A53"/>
    <w:rsid w:val="003E5372"/>
    <w:rsid w:val="003E734B"/>
    <w:rsid w:val="003F3AAD"/>
    <w:rsid w:val="00406D98"/>
    <w:rsid w:val="004138C4"/>
    <w:rsid w:val="00415196"/>
    <w:rsid w:val="00422D8C"/>
    <w:rsid w:val="00434BE6"/>
    <w:rsid w:val="0043504B"/>
    <w:rsid w:val="0043649E"/>
    <w:rsid w:val="00446D25"/>
    <w:rsid w:val="004525A1"/>
    <w:rsid w:val="004649E3"/>
    <w:rsid w:val="00466E55"/>
    <w:rsid w:val="00467B9B"/>
    <w:rsid w:val="00477B07"/>
    <w:rsid w:val="00485BF2"/>
    <w:rsid w:val="00486DAD"/>
    <w:rsid w:val="004960EB"/>
    <w:rsid w:val="0049654B"/>
    <w:rsid w:val="004C661E"/>
    <w:rsid w:val="00501878"/>
    <w:rsid w:val="00505B8A"/>
    <w:rsid w:val="005062B8"/>
    <w:rsid w:val="0050767E"/>
    <w:rsid w:val="005163AE"/>
    <w:rsid w:val="00516D41"/>
    <w:rsid w:val="005333C0"/>
    <w:rsid w:val="00544249"/>
    <w:rsid w:val="005468C8"/>
    <w:rsid w:val="00550949"/>
    <w:rsid w:val="00560737"/>
    <w:rsid w:val="00563134"/>
    <w:rsid w:val="005726D1"/>
    <w:rsid w:val="00573C8C"/>
    <w:rsid w:val="005918D7"/>
    <w:rsid w:val="00595488"/>
    <w:rsid w:val="005A7A1E"/>
    <w:rsid w:val="005B296F"/>
    <w:rsid w:val="005C5E98"/>
    <w:rsid w:val="005C5F12"/>
    <w:rsid w:val="005D248F"/>
    <w:rsid w:val="005D24CA"/>
    <w:rsid w:val="005E0FA7"/>
    <w:rsid w:val="005E690F"/>
    <w:rsid w:val="006004D2"/>
    <w:rsid w:val="006032BA"/>
    <w:rsid w:val="006124E0"/>
    <w:rsid w:val="006162DC"/>
    <w:rsid w:val="00616332"/>
    <w:rsid w:val="0061664D"/>
    <w:rsid w:val="006227F4"/>
    <w:rsid w:val="00632021"/>
    <w:rsid w:val="0063212B"/>
    <w:rsid w:val="00652BAE"/>
    <w:rsid w:val="0066235F"/>
    <w:rsid w:val="006677BF"/>
    <w:rsid w:val="00667D94"/>
    <w:rsid w:val="006711E9"/>
    <w:rsid w:val="006721D8"/>
    <w:rsid w:val="006A1040"/>
    <w:rsid w:val="006A49F2"/>
    <w:rsid w:val="006B3012"/>
    <w:rsid w:val="006C1140"/>
    <w:rsid w:val="006D55E0"/>
    <w:rsid w:val="006E1286"/>
    <w:rsid w:val="006E36BE"/>
    <w:rsid w:val="00701B1B"/>
    <w:rsid w:val="00704A00"/>
    <w:rsid w:val="0072750C"/>
    <w:rsid w:val="007278DA"/>
    <w:rsid w:val="007307A7"/>
    <w:rsid w:val="00736514"/>
    <w:rsid w:val="007410C0"/>
    <w:rsid w:val="0074379A"/>
    <w:rsid w:val="007453DE"/>
    <w:rsid w:val="0074775B"/>
    <w:rsid w:val="00747C75"/>
    <w:rsid w:val="0075140B"/>
    <w:rsid w:val="007658EA"/>
    <w:rsid w:val="00777B83"/>
    <w:rsid w:val="00784C3F"/>
    <w:rsid w:val="007855ED"/>
    <w:rsid w:val="00790600"/>
    <w:rsid w:val="007906BF"/>
    <w:rsid w:val="00790DC1"/>
    <w:rsid w:val="00790ED0"/>
    <w:rsid w:val="007968F0"/>
    <w:rsid w:val="007A54DC"/>
    <w:rsid w:val="007B6482"/>
    <w:rsid w:val="007C0025"/>
    <w:rsid w:val="007D3DEA"/>
    <w:rsid w:val="007D7C42"/>
    <w:rsid w:val="007F2811"/>
    <w:rsid w:val="008020D5"/>
    <w:rsid w:val="00803166"/>
    <w:rsid w:val="008063EA"/>
    <w:rsid w:val="00814FEE"/>
    <w:rsid w:val="00846C41"/>
    <w:rsid w:val="008546CD"/>
    <w:rsid w:val="00856AC3"/>
    <w:rsid w:val="00864F65"/>
    <w:rsid w:val="0086663A"/>
    <w:rsid w:val="008673DF"/>
    <w:rsid w:val="00867AFE"/>
    <w:rsid w:val="008736AD"/>
    <w:rsid w:val="00873762"/>
    <w:rsid w:val="00896322"/>
    <w:rsid w:val="008A05D7"/>
    <w:rsid w:val="008A1D53"/>
    <w:rsid w:val="008A595B"/>
    <w:rsid w:val="008B3037"/>
    <w:rsid w:val="008D0CB9"/>
    <w:rsid w:val="008D39A4"/>
    <w:rsid w:val="008E5620"/>
    <w:rsid w:val="008F0318"/>
    <w:rsid w:val="008F12D8"/>
    <w:rsid w:val="00901879"/>
    <w:rsid w:val="00902F73"/>
    <w:rsid w:val="00903ACF"/>
    <w:rsid w:val="00904230"/>
    <w:rsid w:val="00906DC2"/>
    <w:rsid w:val="009074DD"/>
    <w:rsid w:val="00910971"/>
    <w:rsid w:val="00913D76"/>
    <w:rsid w:val="00913EDB"/>
    <w:rsid w:val="00931779"/>
    <w:rsid w:val="009455FA"/>
    <w:rsid w:val="009770DE"/>
    <w:rsid w:val="00984074"/>
    <w:rsid w:val="00987E55"/>
    <w:rsid w:val="009916E0"/>
    <w:rsid w:val="0099290E"/>
    <w:rsid w:val="00994135"/>
    <w:rsid w:val="009B1AD0"/>
    <w:rsid w:val="009B7A6E"/>
    <w:rsid w:val="009C22FD"/>
    <w:rsid w:val="009C4536"/>
    <w:rsid w:val="009C5AA0"/>
    <w:rsid w:val="009C6570"/>
    <w:rsid w:val="009C6EDC"/>
    <w:rsid w:val="009C7E79"/>
    <w:rsid w:val="009D544A"/>
    <w:rsid w:val="009E1BA6"/>
    <w:rsid w:val="009E3281"/>
    <w:rsid w:val="009E38CC"/>
    <w:rsid w:val="009E5EE8"/>
    <w:rsid w:val="009F79EE"/>
    <w:rsid w:val="00A07BC1"/>
    <w:rsid w:val="00A13C44"/>
    <w:rsid w:val="00A31A5F"/>
    <w:rsid w:val="00A3215C"/>
    <w:rsid w:val="00A343F2"/>
    <w:rsid w:val="00A35227"/>
    <w:rsid w:val="00A36C93"/>
    <w:rsid w:val="00A45757"/>
    <w:rsid w:val="00A522AE"/>
    <w:rsid w:val="00A52FD0"/>
    <w:rsid w:val="00A57546"/>
    <w:rsid w:val="00A6409F"/>
    <w:rsid w:val="00A73D54"/>
    <w:rsid w:val="00A77245"/>
    <w:rsid w:val="00A82CA7"/>
    <w:rsid w:val="00AA4F37"/>
    <w:rsid w:val="00AC1A2B"/>
    <w:rsid w:val="00AE28AA"/>
    <w:rsid w:val="00AF1980"/>
    <w:rsid w:val="00AF35E4"/>
    <w:rsid w:val="00AF7E7C"/>
    <w:rsid w:val="00B03324"/>
    <w:rsid w:val="00B17232"/>
    <w:rsid w:val="00B335E7"/>
    <w:rsid w:val="00B3640A"/>
    <w:rsid w:val="00B43E41"/>
    <w:rsid w:val="00B50318"/>
    <w:rsid w:val="00B616B6"/>
    <w:rsid w:val="00B618AD"/>
    <w:rsid w:val="00B860E8"/>
    <w:rsid w:val="00B916B1"/>
    <w:rsid w:val="00B93DF6"/>
    <w:rsid w:val="00BA74F9"/>
    <w:rsid w:val="00BB67F8"/>
    <w:rsid w:val="00BC4A34"/>
    <w:rsid w:val="00BC5C32"/>
    <w:rsid w:val="00BD1948"/>
    <w:rsid w:val="00BE0D5F"/>
    <w:rsid w:val="00BE5A9D"/>
    <w:rsid w:val="00BE5C88"/>
    <w:rsid w:val="00BF4F20"/>
    <w:rsid w:val="00BF6DC9"/>
    <w:rsid w:val="00C01ED8"/>
    <w:rsid w:val="00C2203A"/>
    <w:rsid w:val="00C23982"/>
    <w:rsid w:val="00C60DAC"/>
    <w:rsid w:val="00C61884"/>
    <w:rsid w:val="00C70EBC"/>
    <w:rsid w:val="00C735FA"/>
    <w:rsid w:val="00C8156A"/>
    <w:rsid w:val="00C818F8"/>
    <w:rsid w:val="00C8288F"/>
    <w:rsid w:val="00C85A1F"/>
    <w:rsid w:val="00CA0F62"/>
    <w:rsid w:val="00CA3D54"/>
    <w:rsid w:val="00CB352C"/>
    <w:rsid w:val="00CD4E02"/>
    <w:rsid w:val="00CF1E1A"/>
    <w:rsid w:val="00D01F72"/>
    <w:rsid w:val="00D106DA"/>
    <w:rsid w:val="00D17FA2"/>
    <w:rsid w:val="00D30B39"/>
    <w:rsid w:val="00D331C7"/>
    <w:rsid w:val="00D448E2"/>
    <w:rsid w:val="00D47781"/>
    <w:rsid w:val="00D561DA"/>
    <w:rsid w:val="00D57369"/>
    <w:rsid w:val="00D62A59"/>
    <w:rsid w:val="00D636B5"/>
    <w:rsid w:val="00D76B8E"/>
    <w:rsid w:val="00D85DA1"/>
    <w:rsid w:val="00D87818"/>
    <w:rsid w:val="00D931CF"/>
    <w:rsid w:val="00D94BD6"/>
    <w:rsid w:val="00DB432C"/>
    <w:rsid w:val="00DB539B"/>
    <w:rsid w:val="00DB62FA"/>
    <w:rsid w:val="00DC02BF"/>
    <w:rsid w:val="00DC092F"/>
    <w:rsid w:val="00E12C6D"/>
    <w:rsid w:val="00E3100F"/>
    <w:rsid w:val="00E31CAF"/>
    <w:rsid w:val="00E47986"/>
    <w:rsid w:val="00E50AF7"/>
    <w:rsid w:val="00E60CC9"/>
    <w:rsid w:val="00E65087"/>
    <w:rsid w:val="00E65B79"/>
    <w:rsid w:val="00E70F5F"/>
    <w:rsid w:val="00E737D0"/>
    <w:rsid w:val="00E87853"/>
    <w:rsid w:val="00E91B18"/>
    <w:rsid w:val="00E96694"/>
    <w:rsid w:val="00EB521E"/>
    <w:rsid w:val="00EC18BD"/>
    <w:rsid w:val="00ED3885"/>
    <w:rsid w:val="00ED3E7C"/>
    <w:rsid w:val="00EE3468"/>
    <w:rsid w:val="00EE6D81"/>
    <w:rsid w:val="00EF48E6"/>
    <w:rsid w:val="00F00460"/>
    <w:rsid w:val="00F2314F"/>
    <w:rsid w:val="00F23A28"/>
    <w:rsid w:val="00F276F1"/>
    <w:rsid w:val="00F308E6"/>
    <w:rsid w:val="00F30FB0"/>
    <w:rsid w:val="00F37902"/>
    <w:rsid w:val="00F46E0A"/>
    <w:rsid w:val="00F57D8A"/>
    <w:rsid w:val="00F655DC"/>
    <w:rsid w:val="00F75034"/>
    <w:rsid w:val="00F8703B"/>
    <w:rsid w:val="00F91A28"/>
    <w:rsid w:val="00FB5F34"/>
    <w:rsid w:val="00FC2D65"/>
    <w:rsid w:val="00FC398D"/>
    <w:rsid w:val="00FC4837"/>
    <w:rsid w:val="00FC6D04"/>
    <w:rsid w:val="00FE0F56"/>
    <w:rsid w:val="00FE2018"/>
    <w:rsid w:val="00FF6F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11352"/>
  <w15:docId w15:val="{62B7F5D8-19C4-4F2E-8FCC-85CD9FAA7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1ED8"/>
    <w:pPr>
      <w:widowControl w:val="0"/>
    </w:pPr>
  </w:style>
  <w:style w:type="paragraph" w:styleId="1">
    <w:name w:val="heading 1"/>
    <w:basedOn w:val="a"/>
    <w:next w:val="a"/>
    <w:link w:val="10"/>
    <w:uiPriority w:val="9"/>
    <w:qFormat/>
    <w:rsid w:val="00632021"/>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867AFE"/>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32021"/>
    <w:rPr>
      <w:rFonts w:asciiTheme="majorHAnsi" w:eastAsiaTheme="majorEastAsia" w:hAnsiTheme="majorHAnsi" w:cstheme="majorBidi"/>
      <w:b/>
      <w:bCs/>
      <w:kern w:val="52"/>
      <w:sz w:val="52"/>
      <w:szCs w:val="52"/>
    </w:rPr>
  </w:style>
  <w:style w:type="paragraph" w:styleId="a3">
    <w:name w:val="TOC Heading"/>
    <w:basedOn w:val="1"/>
    <w:next w:val="a"/>
    <w:uiPriority w:val="39"/>
    <w:unhideWhenUsed/>
    <w:qFormat/>
    <w:rsid w:val="00632021"/>
    <w:pPr>
      <w:keepLines/>
      <w:widowControl/>
      <w:spacing w:before="240" w:after="0" w:line="259" w:lineRule="auto"/>
      <w:outlineLvl w:val="9"/>
    </w:pPr>
    <w:rPr>
      <w:b w:val="0"/>
      <w:bCs w:val="0"/>
      <w:color w:val="2F5496" w:themeColor="accent1" w:themeShade="BF"/>
      <w:kern w:val="0"/>
      <w:sz w:val="32"/>
      <w:szCs w:val="32"/>
    </w:rPr>
  </w:style>
  <w:style w:type="paragraph" w:styleId="21">
    <w:name w:val="toc 2"/>
    <w:basedOn w:val="a"/>
    <w:next w:val="a"/>
    <w:autoRedefine/>
    <w:uiPriority w:val="39"/>
    <w:unhideWhenUsed/>
    <w:rsid w:val="00347AFE"/>
    <w:pPr>
      <w:widowControl/>
      <w:tabs>
        <w:tab w:val="right" w:leader="dot" w:pos="9204"/>
      </w:tabs>
      <w:spacing w:after="100" w:line="259" w:lineRule="auto"/>
      <w:ind w:left="220"/>
    </w:pPr>
    <w:rPr>
      <w:rFonts w:ascii="標楷體" w:eastAsia="標楷體" w:hAnsi="標楷體" w:cs="Times New Roman"/>
      <w:noProof/>
      <w:kern w:val="0"/>
    </w:rPr>
  </w:style>
  <w:style w:type="paragraph" w:styleId="11">
    <w:name w:val="toc 1"/>
    <w:basedOn w:val="a"/>
    <w:next w:val="a"/>
    <w:autoRedefine/>
    <w:uiPriority w:val="39"/>
    <w:unhideWhenUsed/>
    <w:rsid w:val="00C23982"/>
    <w:pPr>
      <w:widowControl/>
      <w:tabs>
        <w:tab w:val="right" w:leader="dot" w:pos="9204"/>
      </w:tabs>
      <w:spacing w:after="100" w:line="259" w:lineRule="auto"/>
      <w:ind w:leftChars="286" w:left="1300" w:hangingChars="279" w:hanging="614"/>
    </w:pPr>
    <w:rPr>
      <w:rFonts w:ascii="標楷體" w:eastAsia="標楷體" w:hAnsi="標楷體" w:cs="Times New Roman"/>
      <w:noProof/>
      <w:kern w:val="0"/>
    </w:rPr>
  </w:style>
  <w:style w:type="paragraph" w:styleId="3">
    <w:name w:val="toc 3"/>
    <w:basedOn w:val="a"/>
    <w:next w:val="a"/>
    <w:autoRedefine/>
    <w:uiPriority w:val="39"/>
    <w:unhideWhenUsed/>
    <w:rsid w:val="00632021"/>
    <w:pPr>
      <w:widowControl/>
      <w:spacing w:after="100" w:line="259" w:lineRule="auto"/>
      <w:ind w:left="440"/>
    </w:pPr>
    <w:rPr>
      <w:rFonts w:cs="Times New Roman"/>
      <w:kern w:val="0"/>
      <w:sz w:val="22"/>
    </w:rPr>
  </w:style>
  <w:style w:type="paragraph" w:styleId="a4">
    <w:name w:val="List Paragraph"/>
    <w:basedOn w:val="a"/>
    <w:uiPriority w:val="34"/>
    <w:qFormat/>
    <w:rsid w:val="00632021"/>
    <w:pPr>
      <w:ind w:leftChars="200" w:left="480"/>
    </w:pPr>
  </w:style>
  <w:style w:type="paragraph" w:styleId="a5">
    <w:name w:val="header"/>
    <w:basedOn w:val="a"/>
    <w:link w:val="a6"/>
    <w:uiPriority w:val="99"/>
    <w:unhideWhenUsed/>
    <w:rsid w:val="002628ED"/>
    <w:pPr>
      <w:tabs>
        <w:tab w:val="center" w:pos="4153"/>
        <w:tab w:val="right" w:pos="8306"/>
      </w:tabs>
      <w:snapToGrid w:val="0"/>
    </w:pPr>
    <w:rPr>
      <w:sz w:val="20"/>
      <w:szCs w:val="20"/>
    </w:rPr>
  </w:style>
  <w:style w:type="character" w:customStyle="1" w:styleId="a6">
    <w:name w:val="頁首 字元"/>
    <w:basedOn w:val="a0"/>
    <w:link w:val="a5"/>
    <w:uiPriority w:val="99"/>
    <w:rsid w:val="002628ED"/>
    <w:rPr>
      <w:sz w:val="20"/>
      <w:szCs w:val="20"/>
    </w:rPr>
  </w:style>
  <w:style w:type="paragraph" w:styleId="a7">
    <w:name w:val="footer"/>
    <w:basedOn w:val="a"/>
    <w:link w:val="a8"/>
    <w:uiPriority w:val="99"/>
    <w:unhideWhenUsed/>
    <w:rsid w:val="002628ED"/>
    <w:pPr>
      <w:tabs>
        <w:tab w:val="center" w:pos="4153"/>
        <w:tab w:val="right" w:pos="8306"/>
      </w:tabs>
      <w:snapToGrid w:val="0"/>
    </w:pPr>
    <w:rPr>
      <w:sz w:val="20"/>
      <w:szCs w:val="20"/>
    </w:rPr>
  </w:style>
  <w:style w:type="character" w:customStyle="1" w:styleId="a8">
    <w:name w:val="頁尾 字元"/>
    <w:basedOn w:val="a0"/>
    <w:link w:val="a7"/>
    <w:uiPriority w:val="99"/>
    <w:rsid w:val="002628ED"/>
    <w:rPr>
      <w:sz w:val="20"/>
      <w:szCs w:val="20"/>
    </w:rPr>
  </w:style>
  <w:style w:type="paragraph" w:styleId="a9">
    <w:name w:val="Balloon Text"/>
    <w:basedOn w:val="a"/>
    <w:link w:val="aa"/>
    <w:uiPriority w:val="99"/>
    <w:semiHidden/>
    <w:unhideWhenUsed/>
    <w:rsid w:val="0032018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2018A"/>
    <w:rPr>
      <w:rFonts w:asciiTheme="majorHAnsi" w:eastAsiaTheme="majorEastAsia" w:hAnsiTheme="majorHAnsi" w:cstheme="majorBidi"/>
      <w:sz w:val="18"/>
      <w:szCs w:val="18"/>
    </w:rPr>
  </w:style>
  <w:style w:type="paragraph" w:styleId="Web">
    <w:name w:val="Normal (Web)"/>
    <w:basedOn w:val="a"/>
    <w:uiPriority w:val="99"/>
    <w:semiHidden/>
    <w:unhideWhenUsed/>
    <w:rsid w:val="0072750C"/>
    <w:pPr>
      <w:widowControl/>
      <w:spacing w:before="100" w:beforeAutospacing="1" w:after="100" w:afterAutospacing="1"/>
    </w:pPr>
    <w:rPr>
      <w:rFonts w:ascii="新細明體" w:eastAsia="新細明體" w:hAnsi="新細明體" w:cs="新細明體"/>
      <w:kern w:val="0"/>
      <w:szCs w:val="24"/>
    </w:rPr>
  </w:style>
  <w:style w:type="table" w:styleId="ab">
    <w:name w:val="Table Grid"/>
    <w:basedOn w:val="a1"/>
    <w:uiPriority w:val="39"/>
    <w:rsid w:val="00146603"/>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ad"/>
    <w:uiPriority w:val="10"/>
    <w:qFormat/>
    <w:rsid w:val="00867AFE"/>
    <w:pPr>
      <w:spacing w:before="240" w:after="60"/>
      <w:jc w:val="center"/>
      <w:outlineLvl w:val="0"/>
    </w:pPr>
    <w:rPr>
      <w:rFonts w:asciiTheme="majorHAnsi" w:eastAsiaTheme="majorEastAsia" w:hAnsiTheme="majorHAnsi" w:cstheme="majorBidi"/>
      <w:b/>
      <w:bCs/>
      <w:sz w:val="32"/>
      <w:szCs w:val="32"/>
    </w:rPr>
  </w:style>
  <w:style w:type="character" w:customStyle="1" w:styleId="ad">
    <w:name w:val="標題 字元"/>
    <w:basedOn w:val="a0"/>
    <w:link w:val="ac"/>
    <w:uiPriority w:val="10"/>
    <w:rsid w:val="00867AFE"/>
    <w:rPr>
      <w:rFonts w:asciiTheme="majorHAnsi" w:eastAsiaTheme="majorEastAsia" w:hAnsiTheme="majorHAnsi" w:cstheme="majorBidi"/>
      <w:b/>
      <w:bCs/>
      <w:sz w:val="32"/>
      <w:szCs w:val="32"/>
    </w:rPr>
  </w:style>
  <w:style w:type="character" w:customStyle="1" w:styleId="20">
    <w:name w:val="標題 2 字元"/>
    <w:basedOn w:val="a0"/>
    <w:link w:val="2"/>
    <w:uiPriority w:val="9"/>
    <w:rsid w:val="00867AFE"/>
    <w:rPr>
      <w:rFonts w:asciiTheme="majorHAnsi" w:eastAsiaTheme="majorEastAsia" w:hAnsiTheme="majorHAnsi" w:cstheme="majorBidi"/>
      <w:b/>
      <w:bCs/>
      <w:sz w:val="48"/>
      <w:szCs w:val="48"/>
    </w:rPr>
  </w:style>
  <w:style w:type="paragraph" w:styleId="ae">
    <w:name w:val="No Spacing"/>
    <w:link w:val="af"/>
    <w:uiPriority w:val="1"/>
    <w:qFormat/>
    <w:rsid w:val="00896322"/>
    <w:rPr>
      <w:kern w:val="0"/>
      <w:sz w:val="22"/>
    </w:rPr>
  </w:style>
  <w:style w:type="character" w:customStyle="1" w:styleId="af">
    <w:name w:val="無間距 字元"/>
    <w:basedOn w:val="a0"/>
    <w:link w:val="ae"/>
    <w:uiPriority w:val="1"/>
    <w:rsid w:val="00896322"/>
    <w:rPr>
      <w:kern w:val="0"/>
      <w:sz w:val="22"/>
    </w:rPr>
  </w:style>
  <w:style w:type="character" w:styleId="af0">
    <w:name w:val="Hyperlink"/>
    <w:basedOn w:val="a0"/>
    <w:uiPriority w:val="99"/>
    <w:unhideWhenUsed/>
    <w:rsid w:val="00501878"/>
    <w:rPr>
      <w:color w:val="0563C1" w:themeColor="hyperlink"/>
      <w:u w:val="single"/>
    </w:rPr>
  </w:style>
  <w:style w:type="paragraph" w:styleId="af1">
    <w:name w:val="Date"/>
    <w:basedOn w:val="a"/>
    <w:next w:val="a"/>
    <w:link w:val="af2"/>
    <w:uiPriority w:val="99"/>
    <w:semiHidden/>
    <w:unhideWhenUsed/>
    <w:rsid w:val="00501878"/>
    <w:pPr>
      <w:jc w:val="right"/>
    </w:pPr>
  </w:style>
  <w:style w:type="character" w:customStyle="1" w:styleId="af2">
    <w:name w:val="日期 字元"/>
    <w:basedOn w:val="a0"/>
    <w:link w:val="af1"/>
    <w:uiPriority w:val="99"/>
    <w:semiHidden/>
    <w:rsid w:val="00501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60590">
      <w:bodyDiv w:val="1"/>
      <w:marLeft w:val="0"/>
      <w:marRight w:val="0"/>
      <w:marTop w:val="0"/>
      <w:marBottom w:val="0"/>
      <w:divBdr>
        <w:top w:val="none" w:sz="0" w:space="0" w:color="auto"/>
        <w:left w:val="none" w:sz="0" w:space="0" w:color="auto"/>
        <w:bottom w:val="none" w:sz="0" w:space="0" w:color="auto"/>
        <w:right w:val="none" w:sz="0" w:space="0" w:color="auto"/>
      </w:divBdr>
    </w:div>
    <w:div w:id="302388035">
      <w:bodyDiv w:val="1"/>
      <w:marLeft w:val="0"/>
      <w:marRight w:val="0"/>
      <w:marTop w:val="0"/>
      <w:marBottom w:val="0"/>
      <w:divBdr>
        <w:top w:val="none" w:sz="0" w:space="0" w:color="auto"/>
        <w:left w:val="none" w:sz="0" w:space="0" w:color="auto"/>
        <w:bottom w:val="none" w:sz="0" w:space="0" w:color="auto"/>
        <w:right w:val="none" w:sz="0" w:space="0" w:color="auto"/>
      </w:divBdr>
    </w:div>
    <w:div w:id="401634462">
      <w:bodyDiv w:val="1"/>
      <w:marLeft w:val="0"/>
      <w:marRight w:val="0"/>
      <w:marTop w:val="0"/>
      <w:marBottom w:val="0"/>
      <w:divBdr>
        <w:top w:val="none" w:sz="0" w:space="0" w:color="auto"/>
        <w:left w:val="none" w:sz="0" w:space="0" w:color="auto"/>
        <w:bottom w:val="none" w:sz="0" w:space="0" w:color="auto"/>
        <w:right w:val="none" w:sz="0" w:space="0" w:color="auto"/>
      </w:divBdr>
      <w:divsChild>
        <w:div w:id="1269704683">
          <w:marLeft w:val="480"/>
          <w:marRight w:val="0"/>
          <w:marTop w:val="0"/>
          <w:marBottom w:val="120"/>
          <w:divBdr>
            <w:top w:val="none" w:sz="0" w:space="0" w:color="auto"/>
            <w:left w:val="none" w:sz="0" w:space="0" w:color="auto"/>
            <w:bottom w:val="none" w:sz="0" w:space="0" w:color="auto"/>
            <w:right w:val="none" w:sz="0" w:space="0" w:color="auto"/>
          </w:divBdr>
        </w:div>
        <w:div w:id="61224279">
          <w:marLeft w:val="480"/>
          <w:marRight w:val="0"/>
          <w:marTop w:val="0"/>
          <w:marBottom w:val="120"/>
          <w:divBdr>
            <w:top w:val="none" w:sz="0" w:space="0" w:color="auto"/>
            <w:left w:val="none" w:sz="0" w:space="0" w:color="auto"/>
            <w:bottom w:val="none" w:sz="0" w:space="0" w:color="auto"/>
            <w:right w:val="none" w:sz="0" w:space="0" w:color="auto"/>
          </w:divBdr>
        </w:div>
        <w:div w:id="1739132549">
          <w:marLeft w:val="720"/>
          <w:marRight w:val="0"/>
          <w:marTop w:val="0"/>
          <w:marBottom w:val="120"/>
          <w:divBdr>
            <w:top w:val="none" w:sz="0" w:space="0" w:color="auto"/>
            <w:left w:val="none" w:sz="0" w:space="0" w:color="auto"/>
            <w:bottom w:val="none" w:sz="0" w:space="0" w:color="auto"/>
            <w:right w:val="none" w:sz="0" w:space="0" w:color="auto"/>
          </w:divBdr>
        </w:div>
        <w:div w:id="390733882">
          <w:marLeft w:val="720"/>
          <w:marRight w:val="0"/>
          <w:marTop w:val="0"/>
          <w:marBottom w:val="120"/>
          <w:divBdr>
            <w:top w:val="none" w:sz="0" w:space="0" w:color="auto"/>
            <w:left w:val="none" w:sz="0" w:space="0" w:color="auto"/>
            <w:bottom w:val="none" w:sz="0" w:space="0" w:color="auto"/>
            <w:right w:val="none" w:sz="0" w:space="0" w:color="auto"/>
          </w:divBdr>
        </w:div>
        <w:div w:id="1719433619">
          <w:marLeft w:val="720"/>
          <w:marRight w:val="0"/>
          <w:marTop w:val="0"/>
          <w:marBottom w:val="120"/>
          <w:divBdr>
            <w:top w:val="none" w:sz="0" w:space="0" w:color="auto"/>
            <w:left w:val="none" w:sz="0" w:space="0" w:color="auto"/>
            <w:bottom w:val="none" w:sz="0" w:space="0" w:color="auto"/>
            <w:right w:val="none" w:sz="0" w:space="0" w:color="auto"/>
          </w:divBdr>
        </w:div>
        <w:div w:id="424497909">
          <w:marLeft w:val="720"/>
          <w:marRight w:val="0"/>
          <w:marTop w:val="0"/>
          <w:marBottom w:val="120"/>
          <w:divBdr>
            <w:top w:val="none" w:sz="0" w:space="0" w:color="auto"/>
            <w:left w:val="none" w:sz="0" w:space="0" w:color="auto"/>
            <w:bottom w:val="none" w:sz="0" w:space="0" w:color="auto"/>
            <w:right w:val="none" w:sz="0" w:space="0" w:color="auto"/>
          </w:divBdr>
        </w:div>
        <w:div w:id="693072659">
          <w:marLeft w:val="960"/>
          <w:marRight w:val="0"/>
          <w:marTop w:val="0"/>
          <w:marBottom w:val="120"/>
          <w:divBdr>
            <w:top w:val="none" w:sz="0" w:space="0" w:color="auto"/>
            <w:left w:val="none" w:sz="0" w:space="0" w:color="auto"/>
            <w:bottom w:val="none" w:sz="0" w:space="0" w:color="auto"/>
            <w:right w:val="none" w:sz="0" w:space="0" w:color="auto"/>
          </w:divBdr>
        </w:div>
        <w:div w:id="1253781871">
          <w:marLeft w:val="960"/>
          <w:marRight w:val="0"/>
          <w:marTop w:val="0"/>
          <w:marBottom w:val="120"/>
          <w:divBdr>
            <w:top w:val="none" w:sz="0" w:space="0" w:color="auto"/>
            <w:left w:val="none" w:sz="0" w:space="0" w:color="auto"/>
            <w:bottom w:val="none" w:sz="0" w:space="0" w:color="auto"/>
            <w:right w:val="none" w:sz="0" w:space="0" w:color="auto"/>
          </w:divBdr>
        </w:div>
      </w:divsChild>
    </w:div>
    <w:div w:id="477462053">
      <w:bodyDiv w:val="1"/>
      <w:marLeft w:val="0"/>
      <w:marRight w:val="0"/>
      <w:marTop w:val="0"/>
      <w:marBottom w:val="0"/>
      <w:divBdr>
        <w:top w:val="none" w:sz="0" w:space="0" w:color="auto"/>
        <w:left w:val="none" w:sz="0" w:space="0" w:color="auto"/>
        <w:bottom w:val="none" w:sz="0" w:space="0" w:color="auto"/>
        <w:right w:val="none" w:sz="0" w:space="0" w:color="auto"/>
      </w:divBdr>
    </w:div>
    <w:div w:id="674189467">
      <w:bodyDiv w:val="1"/>
      <w:marLeft w:val="0"/>
      <w:marRight w:val="0"/>
      <w:marTop w:val="0"/>
      <w:marBottom w:val="0"/>
      <w:divBdr>
        <w:top w:val="none" w:sz="0" w:space="0" w:color="auto"/>
        <w:left w:val="none" w:sz="0" w:space="0" w:color="auto"/>
        <w:bottom w:val="none" w:sz="0" w:space="0" w:color="auto"/>
        <w:right w:val="none" w:sz="0" w:space="0" w:color="auto"/>
      </w:divBdr>
    </w:div>
    <w:div w:id="950432169">
      <w:bodyDiv w:val="1"/>
      <w:marLeft w:val="0"/>
      <w:marRight w:val="0"/>
      <w:marTop w:val="0"/>
      <w:marBottom w:val="0"/>
      <w:divBdr>
        <w:top w:val="none" w:sz="0" w:space="0" w:color="auto"/>
        <w:left w:val="none" w:sz="0" w:space="0" w:color="auto"/>
        <w:bottom w:val="none" w:sz="0" w:space="0" w:color="auto"/>
        <w:right w:val="none" w:sz="0" w:space="0" w:color="auto"/>
      </w:divBdr>
    </w:div>
    <w:div w:id="1001856325">
      <w:bodyDiv w:val="1"/>
      <w:marLeft w:val="0"/>
      <w:marRight w:val="0"/>
      <w:marTop w:val="0"/>
      <w:marBottom w:val="0"/>
      <w:divBdr>
        <w:top w:val="none" w:sz="0" w:space="0" w:color="auto"/>
        <w:left w:val="none" w:sz="0" w:space="0" w:color="auto"/>
        <w:bottom w:val="none" w:sz="0" w:space="0" w:color="auto"/>
        <w:right w:val="none" w:sz="0" w:space="0" w:color="auto"/>
      </w:divBdr>
    </w:div>
    <w:div w:id="1650479979">
      <w:bodyDiv w:val="1"/>
      <w:marLeft w:val="0"/>
      <w:marRight w:val="0"/>
      <w:marTop w:val="0"/>
      <w:marBottom w:val="0"/>
      <w:divBdr>
        <w:top w:val="none" w:sz="0" w:space="0" w:color="auto"/>
        <w:left w:val="none" w:sz="0" w:space="0" w:color="auto"/>
        <w:bottom w:val="none" w:sz="0" w:space="0" w:color="auto"/>
        <w:right w:val="none" w:sz="0" w:space="0" w:color="auto"/>
      </w:divBdr>
    </w:div>
    <w:div w:id="1777604131">
      <w:bodyDiv w:val="1"/>
      <w:marLeft w:val="0"/>
      <w:marRight w:val="0"/>
      <w:marTop w:val="0"/>
      <w:marBottom w:val="0"/>
      <w:divBdr>
        <w:top w:val="none" w:sz="0" w:space="0" w:color="auto"/>
        <w:left w:val="none" w:sz="0" w:space="0" w:color="auto"/>
        <w:bottom w:val="none" w:sz="0" w:space="0" w:color="auto"/>
        <w:right w:val="none" w:sz="0" w:space="0" w:color="auto"/>
      </w:divBdr>
    </w:div>
    <w:div w:id="1821120706">
      <w:bodyDiv w:val="1"/>
      <w:marLeft w:val="0"/>
      <w:marRight w:val="0"/>
      <w:marTop w:val="0"/>
      <w:marBottom w:val="0"/>
      <w:divBdr>
        <w:top w:val="none" w:sz="0" w:space="0" w:color="auto"/>
        <w:left w:val="none" w:sz="0" w:space="0" w:color="auto"/>
        <w:bottom w:val="none" w:sz="0" w:space="0" w:color="auto"/>
        <w:right w:val="none" w:sz="0" w:space="0" w:color="auto"/>
      </w:divBdr>
    </w:div>
    <w:div w:id="1889608214">
      <w:bodyDiv w:val="1"/>
      <w:marLeft w:val="0"/>
      <w:marRight w:val="0"/>
      <w:marTop w:val="0"/>
      <w:marBottom w:val="0"/>
      <w:divBdr>
        <w:top w:val="none" w:sz="0" w:space="0" w:color="auto"/>
        <w:left w:val="none" w:sz="0" w:space="0" w:color="auto"/>
        <w:bottom w:val="none" w:sz="0" w:space="0" w:color="auto"/>
        <w:right w:val="none" w:sz="0" w:space="0" w:color="auto"/>
      </w:divBdr>
    </w:div>
    <w:div w:id="195101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2022-12-01T00:00:00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55BBD9-82B5-4B9C-A759-297644F4B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2917</Words>
  <Characters>16627</Characters>
  <Application>Microsoft Office Word</Application>
  <DocSecurity>0</DocSecurity>
  <Lines>138</Lines>
  <Paragraphs>39</Paragraphs>
  <ScaleCrop>false</ScaleCrop>
  <Company/>
  <LinksUpToDate>false</LinksUpToDate>
  <CharactersWithSpaces>19505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國立高雄科技大學</dc:title>
  <dc:subject/>
  <dc:creator>人事室</dc:creator>
  <cp:keywords/>
  <dc:description/>
  <cp:lastModifiedBy>superuser</cp:lastModifiedBy>
  <cp:revision>6</cp:revision>
  <cp:lastPrinted>2024-04-13T04:42:00Z</cp:lastPrinted>
  <dcterms:created xsi:type="dcterms:W3CDTF">2024-05-06T02:32:00Z</dcterms:created>
  <dcterms:modified xsi:type="dcterms:W3CDTF">2024-05-07T08:10:00Z</dcterms:modified>
</cp:coreProperties>
</file>