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E" w:rsidRPr="00037BCA" w:rsidRDefault="009C5CCE" w:rsidP="009C5CC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37BCA">
        <w:rPr>
          <w:rFonts w:ascii="標楷體" w:eastAsia="標楷體" w:hAnsi="標楷體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高雄科技</w:t>
      </w:r>
      <w:r w:rsidRPr="00037BCA">
        <w:rPr>
          <w:rFonts w:ascii="標楷體" w:eastAsia="標楷體" w:hAnsi="標楷體"/>
          <w:b/>
          <w:sz w:val="36"/>
          <w:szCs w:val="36"/>
        </w:rPr>
        <w:t>大學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編制外專任工作</w:t>
      </w:r>
      <w:r w:rsidRPr="00646FE6">
        <w:rPr>
          <w:rFonts w:ascii="標楷體" w:eastAsia="標楷體" w:hAnsi="標楷體"/>
          <w:b/>
          <w:sz w:val="36"/>
          <w:szCs w:val="36"/>
          <w:u w:val="single"/>
        </w:rPr>
        <w:t>人員</w:t>
      </w:r>
      <w:r w:rsidR="00D61955">
        <w:rPr>
          <w:rFonts w:ascii="標楷體" w:eastAsia="標楷體" w:hAnsi="標楷體"/>
          <w:b/>
          <w:sz w:val="36"/>
          <w:szCs w:val="36"/>
        </w:rPr>
        <w:t>留職停薪權益</w:t>
      </w:r>
      <w:r w:rsidR="00D61955">
        <w:rPr>
          <w:rFonts w:ascii="標楷體" w:eastAsia="標楷體" w:hAnsi="標楷體" w:hint="eastAsia"/>
          <w:b/>
          <w:sz w:val="36"/>
          <w:szCs w:val="36"/>
        </w:rPr>
        <w:t>告知書</w:t>
      </w:r>
    </w:p>
    <w:p w:rsidR="009C5CCE" w:rsidRPr="002A0016" w:rsidRDefault="003C0454" w:rsidP="003C0454">
      <w:pPr>
        <w:rPr>
          <w:rFonts w:ascii="標楷體" w:eastAsia="標楷體" w:hAnsi="標楷體"/>
          <w:b/>
          <w:sz w:val="28"/>
          <w:szCs w:val="28"/>
        </w:rPr>
      </w:pPr>
      <w:bookmarkStart w:id="0" w:name="申請留職停薪"/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9C5CCE" w:rsidRPr="002A0016">
        <w:rPr>
          <w:rFonts w:ascii="標楷體" w:eastAsia="標楷體" w:hAnsi="標楷體"/>
          <w:b/>
          <w:sz w:val="28"/>
          <w:szCs w:val="28"/>
        </w:rPr>
        <w:t>申請留職停薪(含延長)</w:t>
      </w:r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74"/>
        <w:gridCol w:w="2073"/>
        <w:gridCol w:w="2074"/>
        <w:gridCol w:w="2074"/>
      </w:tblGrid>
      <w:tr w:rsidR="009C5CCE" w:rsidRPr="00A670F8" w:rsidTr="009C5CCE">
        <w:tc>
          <w:tcPr>
            <w:tcW w:w="2073" w:type="dxa"/>
            <w:shd w:val="clear" w:color="auto" w:fill="auto"/>
          </w:tcPr>
          <w:p w:rsidR="009C5CCE" w:rsidRPr="00A670F8" w:rsidRDefault="009C5CCE" w:rsidP="009C5CCE">
            <w:pPr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申請留職停薪原因</w:t>
            </w:r>
          </w:p>
        </w:tc>
        <w:tc>
          <w:tcPr>
            <w:tcW w:w="2074" w:type="dxa"/>
            <w:shd w:val="clear" w:color="auto" w:fill="auto"/>
          </w:tcPr>
          <w:p w:rsidR="009C5CCE" w:rsidRPr="00A670F8" w:rsidRDefault="009C5CCE" w:rsidP="009C5CCE">
            <w:pPr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相關法規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9C5CCE" w:rsidRPr="00A670F8" w:rsidRDefault="009C5CCE" w:rsidP="009C5CCE">
            <w:pPr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申請流程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auto"/>
          </w:tcPr>
          <w:p w:rsidR="009C5CCE" w:rsidRPr="00A670F8" w:rsidRDefault="009C5CCE" w:rsidP="009C5CCE">
            <w:pPr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 w:hint="eastAsia"/>
              </w:rPr>
              <w:t>申請期限</w:t>
            </w:r>
          </w:p>
        </w:tc>
        <w:tc>
          <w:tcPr>
            <w:tcW w:w="2074" w:type="dxa"/>
            <w:shd w:val="clear" w:color="auto" w:fill="auto"/>
          </w:tcPr>
          <w:p w:rsidR="009C5CCE" w:rsidRPr="00A670F8" w:rsidRDefault="009C5CCE" w:rsidP="009C5CCE">
            <w:pPr>
              <w:jc w:val="center"/>
              <w:rPr>
                <w:rFonts w:ascii="標楷體" w:eastAsia="標楷體" w:hAnsi="標楷體"/>
              </w:rPr>
            </w:pPr>
            <w:r w:rsidRPr="00A670F8">
              <w:rPr>
                <w:rFonts w:ascii="標楷體" w:eastAsia="標楷體" w:hAnsi="標楷體"/>
              </w:rPr>
              <w:t>證明文件</w:t>
            </w:r>
          </w:p>
        </w:tc>
      </w:tr>
      <w:tr w:rsidR="009C5CCE" w:rsidRPr="00A670F8" w:rsidTr="009C5CCE">
        <w:trPr>
          <w:trHeight w:val="4849"/>
        </w:trPr>
        <w:tc>
          <w:tcPr>
            <w:tcW w:w="2073" w:type="dxa"/>
            <w:shd w:val="clear" w:color="auto" w:fill="auto"/>
          </w:tcPr>
          <w:p w:rsidR="009C5CCE" w:rsidRPr="009A1325" w:rsidRDefault="009C5CCE" w:rsidP="009A1325">
            <w:pPr>
              <w:pStyle w:val="a3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9A1325">
              <w:rPr>
                <w:rFonts w:ascii="標楷體" w:eastAsia="標楷體" w:hAnsi="標楷體" w:hint="eastAsia"/>
              </w:rPr>
              <w:t>任職滿六個月後，於每一子女滿三歲前，得申請育嬰留職停薪，期間至該子女滿三歲止，但不得逾二年。</w:t>
            </w:r>
          </w:p>
          <w:p w:rsidR="009C5CCE" w:rsidRDefault="009C5CCE" w:rsidP="009A1325">
            <w:pPr>
              <w:pStyle w:val="a3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9A1325">
              <w:rPr>
                <w:rFonts w:ascii="標楷體" w:eastAsia="標楷體" w:hAnsi="標楷體" w:hint="eastAsia"/>
              </w:rPr>
              <w:t>普通傷病假逾期限經以事假或特別休假抵充後仍未痊癒者，得予留職停薪。</w:t>
            </w:r>
          </w:p>
          <w:p w:rsidR="009C5CCE" w:rsidRPr="009A1325" w:rsidRDefault="009C5CCE" w:rsidP="009A1325">
            <w:pPr>
              <w:pStyle w:val="a3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9A1325">
              <w:rPr>
                <w:rFonts w:ascii="標楷體" w:eastAsia="標楷體" w:hAnsi="標楷體" w:hint="eastAsia"/>
              </w:rPr>
              <w:t>應徵入伍服役者。</w:t>
            </w:r>
          </w:p>
        </w:tc>
        <w:tc>
          <w:tcPr>
            <w:tcW w:w="2074" w:type="dxa"/>
            <w:shd w:val="clear" w:color="auto" w:fill="auto"/>
          </w:tcPr>
          <w:p w:rsidR="009C5CCE" w:rsidRPr="009A1325" w:rsidRDefault="009C5CCE" w:rsidP="009A1325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9A1325">
              <w:rPr>
                <w:rFonts w:ascii="標楷體" w:eastAsia="標楷體" w:hAnsi="標楷體" w:hint="eastAsia"/>
              </w:rPr>
              <w:t>性別工作平等法</w:t>
            </w:r>
          </w:p>
          <w:p w:rsidR="009C5CCE" w:rsidRPr="009A1325" w:rsidRDefault="009C5CCE" w:rsidP="009C5CCE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 w:rsidRPr="009A1325">
              <w:rPr>
                <w:rFonts w:ascii="標楷體" w:eastAsia="標楷體" w:hAnsi="標楷體" w:hint="eastAsia"/>
              </w:rPr>
              <w:t>育嬰留職停薪實施辦法</w:t>
            </w:r>
          </w:p>
          <w:p w:rsidR="009C5CCE" w:rsidRPr="009C5CCE" w:rsidRDefault="009C5CCE" w:rsidP="009C5CCE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="284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A1325">
              <w:rPr>
                <w:rFonts w:ascii="標楷體" w:eastAsia="標楷體" w:hAnsi="標楷體" w:hint="eastAsia"/>
              </w:rPr>
              <w:t>本校約用人員工作規則</w:t>
            </w: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9C5CCE" w:rsidRPr="007547AB" w:rsidRDefault="009C5CCE" w:rsidP="009C5CCE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47AB">
              <w:rPr>
                <w:rFonts w:ascii="標楷體" w:eastAsia="標楷體" w:hAnsi="標楷體" w:hint="eastAsia"/>
              </w:rPr>
              <w:t>申請人提出申請</w:t>
            </w:r>
          </w:p>
          <w:p w:rsidR="009C5CCE" w:rsidRPr="007547AB" w:rsidRDefault="009C5CCE" w:rsidP="009C5CCE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47AB">
              <w:rPr>
                <w:rFonts w:ascii="標楷體" w:eastAsia="標楷體" w:hAnsi="標楷體" w:hint="eastAsia"/>
              </w:rPr>
              <w:t>(檢送留職停薪申請書及證明文件)</w:t>
            </w:r>
          </w:p>
          <w:p w:rsidR="009C5CCE" w:rsidRPr="007547AB" w:rsidRDefault="009C5CCE" w:rsidP="009C5CCE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547AB">
              <w:rPr>
                <w:rFonts w:ascii="標楷體" w:eastAsia="標楷體" w:hAnsi="標楷體"/>
              </w:rPr>
              <w:sym w:font="Wingdings" w:char="F0F0"/>
            </w:r>
            <w:r w:rsidRPr="007547AB">
              <w:rPr>
                <w:rFonts w:ascii="標楷體" w:eastAsia="標楷體" w:hAnsi="標楷體" w:hint="eastAsia"/>
              </w:rPr>
              <w:t>單位主管或計畫主持人</w:t>
            </w:r>
          </w:p>
          <w:p w:rsidR="009C5CCE" w:rsidRPr="007547AB" w:rsidRDefault="009C5CCE" w:rsidP="009C5CCE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47AB">
              <w:rPr>
                <w:rFonts w:ascii="標楷體" w:eastAsia="標楷體" w:hAnsi="標楷體"/>
              </w:rPr>
              <w:sym w:font="Wingdings" w:char="F0F0"/>
            </w:r>
            <w:r w:rsidRPr="007547AB">
              <w:rPr>
                <w:rFonts w:ascii="標楷體" w:eastAsia="標楷體" w:hAnsi="標楷體"/>
              </w:rPr>
              <w:t>人事室</w:t>
            </w:r>
          </w:p>
          <w:p w:rsidR="009C5CCE" w:rsidRPr="007547AB" w:rsidRDefault="009C5CCE" w:rsidP="009C5CCE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47AB">
              <w:rPr>
                <w:rFonts w:ascii="標楷體" w:eastAsia="標楷體" w:hAnsi="標楷體"/>
              </w:rPr>
              <w:sym w:font="Wingdings" w:char="F0F0"/>
            </w:r>
            <w:r w:rsidRPr="007547AB">
              <w:rPr>
                <w:rFonts w:ascii="標楷體" w:eastAsia="標楷體" w:hAnsi="標楷體"/>
              </w:rPr>
              <w:t>陳核</w:t>
            </w:r>
          </w:p>
          <w:p w:rsidR="009C5CCE" w:rsidRPr="007547AB" w:rsidRDefault="009C5CCE" w:rsidP="009C5CCE">
            <w:pPr>
              <w:rPr>
                <w:rFonts w:ascii="標楷體" w:eastAsia="標楷體" w:hAnsi="標楷體"/>
              </w:rPr>
            </w:pPr>
            <w:r w:rsidRPr="007547AB">
              <w:rPr>
                <w:rFonts w:ascii="標楷體" w:eastAsia="標楷體" w:hAnsi="標楷體"/>
              </w:rPr>
              <w:sym w:font="Wingdings" w:char="F0F0"/>
            </w:r>
            <w:r w:rsidRPr="007547AB">
              <w:rPr>
                <w:rFonts w:ascii="標楷體" w:eastAsia="標楷體" w:hAnsi="標楷體"/>
              </w:rPr>
              <w:t>奉核後</w:t>
            </w:r>
            <w:r w:rsidRPr="007547AB">
              <w:rPr>
                <w:rFonts w:ascii="標楷體" w:eastAsia="標楷體" w:hAnsi="標楷體" w:hint="eastAsia"/>
              </w:rPr>
              <w:t>，申請書正本送人事室備查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auto"/>
          </w:tcPr>
          <w:p w:rsidR="007435C6" w:rsidRDefault="00E33522" w:rsidP="007547A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435C6" w:rsidRPr="007435C6">
              <w:rPr>
                <w:rFonts w:ascii="標楷體" w:eastAsia="標楷體" w:hAnsi="標楷體" w:hint="eastAsia"/>
              </w:rPr>
              <w:t>任職滿六個月後，於每一子女滿三歲前，得申請育嬰留職停薪，期間至該子女滿三歲止，但不得逾二年。同時撫育子女二人以上者，其育嬰留職停薪期間應合併計算，最長以最幼子女受撫育二年為限。</w:t>
            </w:r>
          </w:p>
          <w:p w:rsidR="007435C6" w:rsidRPr="007435C6" w:rsidRDefault="00E33522" w:rsidP="007547A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435C6" w:rsidRPr="007435C6">
              <w:rPr>
                <w:rFonts w:ascii="標楷體" w:eastAsia="標楷體" w:hAnsi="標楷體" w:hint="eastAsia"/>
              </w:rPr>
              <w:t>普通傷病假逾期限經以事假或特別休假抵充後仍未痊癒者，得予留職停薪，但期間以一年為限。</w:t>
            </w:r>
          </w:p>
          <w:p w:rsidR="009C5CCE" w:rsidRPr="00A670F8" w:rsidRDefault="00E33522" w:rsidP="007547A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435C6" w:rsidRPr="007435C6">
              <w:rPr>
                <w:rFonts w:ascii="標楷體" w:eastAsia="標楷體" w:hAnsi="標楷體" w:hint="eastAsia"/>
              </w:rPr>
              <w:t>應徵入伍服役者。</w:t>
            </w:r>
          </w:p>
        </w:tc>
        <w:tc>
          <w:tcPr>
            <w:tcW w:w="2074" w:type="dxa"/>
            <w:shd w:val="clear" w:color="auto" w:fill="auto"/>
          </w:tcPr>
          <w:p w:rsidR="007547AB" w:rsidRPr="007435C6" w:rsidRDefault="007435C6" w:rsidP="007547A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435C6">
              <w:rPr>
                <w:rFonts w:ascii="標楷體" w:eastAsia="標楷體" w:hAnsi="標楷體" w:hint="eastAsia"/>
              </w:rPr>
              <w:t>1.親屬關係證明文件(戶口名簿影本或戶籍謄本等)</w:t>
            </w:r>
          </w:p>
          <w:p w:rsidR="007435C6" w:rsidRPr="007435C6" w:rsidRDefault="007435C6" w:rsidP="007547AB">
            <w:pPr>
              <w:tabs>
                <w:tab w:val="left" w:pos="317"/>
              </w:tabs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435C6">
              <w:rPr>
                <w:rFonts w:ascii="標楷體" w:eastAsia="標楷體" w:hAnsi="標楷體" w:hint="eastAsia"/>
              </w:rPr>
              <w:t>2.配偶就業之證明文件（如服務機關證明書或切結書等）</w:t>
            </w:r>
          </w:p>
          <w:p w:rsidR="007435C6" w:rsidRPr="007435C6" w:rsidRDefault="007435C6" w:rsidP="007435C6">
            <w:pPr>
              <w:tabs>
                <w:tab w:val="left" w:pos="31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435C6">
              <w:rPr>
                <w:rFonts w:ascii="標楷體" w:eastAsia="標楷體" w:hAnsi="標楷體" w:hint="eastAsia"/>
              </w:rPr>
              <w:t>診斷證明文件</w:t>
            </w:r>
          </w:p>
          <w:p w:rsidR="009C5CCE" w:rsidRPr="00A670F8" w:rsidRDefault="007435C6" w:rsidP="007435C6">
            <w:pPr>
              <w:tabs>
                <w:tab w:val="left" w:pos="317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7435C6">
              <w:rPr>
                <w:rFonts w:ascii="標楷體" w:eastAsia="標楷體" w:hAnsi="標楷體" w:hint="eastAsia"/>
              </w:rPr>
              <w:t>兵役證明文件</w:t>
            </w:r>
          </w:p>
        </w:tc>
      </w:tr>
    </w:tbl>
    <w:p w:rsidR="00E33522" w:rsidRPr="002A0016" w:rsidRDefault="003C0454" w:rsidP="003C04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E33522" w:rsidRPr="002A0016">
        <w:rPr>
          <w:rFonts w:ascii="標楷體" w:eastAsia="標楷體" w:hAnsi="標楷體"/>
          <w:b/>
          <w:sz w:val="28"/>
          <w:szCs w:val="28"/>
        </w:rPr>
        <w:t>申請回職復薪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551"/>
        <w:gridCol w:w="3002"/>
      </w:tblGrid>
      <w:tr w:rsidR="00E33522" w:rsidRPr="00400F57" w:rsidTr="007547AB">
        <w:tc>
          <w:tcPr>
            <w:tcW w:w="4815" w:type="dxa"/>
            <w:shd w:val="clear" w:color="auto" w:fill="auto"/>
          </w:tcPr>
          <w:p w:rsidR="00E33522" w:rsidRPr="00400F57" w:rsidRDefault="00E33522" w:rsidP="00E33522">
            <w:pPr>
              <w:jc w:val="center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t>規定</w:t>
            </w:r>
          </w:p>
        </w:tc>
        <w:tc>
          <w:tcPr>
            <w:tcW w:w="2551" w:type="dxa"/>
            <w:shd w:val="clear" w:color="auto" w:fill="auto"/>
          </w:tcPr>
          <w:p w:rsidR="00E33522" w:rsidRPr="00400F57" w:rsidRDefault="00E33522" w:rsidP="001A45BA">
            <w:pPr>
              <w:jc w:val="center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E33522" w:rsidRPr="00400F57" w:rsidRDefault="00E33522" w:rsidP="001A45BA">
            <w:pPr>
              <w:jc w:val="center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t>流程</w:t>
            </w:r>
          </w:p>
        </w:tc>
      </w:tr>
      <w:tr w:rsidR="00A5410C" w:rsidRPr="00400F57" w:rsidTr="007547AB">
        <w:tc>
          <w:tcPr>
            <w:tcW w:w="4815" w:type="dxa"/>
            <w:shd w:val="clear" w:color="auto" w:fill="auto"/>
          </w:tcPr>
          <w:p w:rsidR="00A5410C" w:rsidRPr="00400F57" w:rsidRDefault="00A5410C" w:rsidP="007547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 w:hint="eastAsia"/>
              </w:rPr>
              <w:t>留職停薪人員除其他法律別有規定外，應於留職停薪期間屆滿之次日復職。但其留職停薪屆滿前原因消失後，應即申請復職。</w:t>
            </w:r>
          </w:p>
          <w:p w:rsidR="00A5410C" w:rsidRPr="00400F57" w:rsidRDefault="00A5410C" w:rsidP="007547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 w:hint="eastAsia"/>
              </w:rPr>
              <w:t>留職停薪人員，應於留職停薪期間屆滿前20日內，向學校申請復職；逾期未復職者，除有不可歸責於留職停薪人員之事由外，視同辭職。</w:t>
            </w:r>
          </w:p>
          <w:p w:rsidR="00A5410C" w:rsidRPr="00400F57" w:rsidRDefault="00A5410C" w:rsidP="007547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ind w:left="284" w:hanging="284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 w:hint="eastAsia"/>
              </w:rPr>
              <w:t>留職停薪人員於留職停薪期間因留職停薪原因消失，應於原因消失之日起20內，向學校申請復職，學校應於受理之日起30日內通知其復職；如未申請復職者，學校應即查處，並通知於30日內復職；逾期未復職者，除有不可歸責於留職停薪人員之事由外，視同辭職。</w:t>
            </w:r>
          </w:p>
        </w:tc>
        <w:tc>
          <w:tcPr>
            <w:tcW w:w="2551" w:type="dxa"/>
            <w:shd w:val="clear" w:color="auto" w:fill="auto"/>
          </w:tcPr>
          <w:p w:rsidR="00A5410C" w:rsidRPr="00400F57" w:rsidRDefault="00A5410C" w:rsidP="009A1325">
            <w:pPr>
              <w:pStyle w:val="a3"/>
              <w:numPr>
                <w:ilvl w:val="0"/>
                <w:numId w:val="4"/>
              </w:numPr>
              <w:ind w:leftChars="0" w:left="258" w:hanging="258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t>留職停薪到期</w:t>
            </w:r>
          </w:p>
          <w:p w:rsidR="00A5410C" w:rsidRPr="00400F57" w:rsidRDefault="00A5410C" w:rsidP="007547AB">
            <w:pPr>
              <w:pStyle w:val="a3"/>
              <w:numPr>
                <w:ilvl w:val="0"/>
                <w:numId w:val="4"/>
              </w:numPr>
              <w:ind w:leftChars="0" w:left="258" w:rightChars="-46" w:right="-110" w:hanging="258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t>留職停薪原因消滅，申請提早復職</w:t>
            </w:r>
          </w:p>
        </w:tc>
        <w:tc>
          <w:tcPr>
            <w:tcW w:w="3002" w:type="dxa"/>
            <w:shd w:val="clear" w:color="auto" w:fill="auto"/>
          </w:tcPr>
          <w:p w:rsidR="00C13621" w:rsidRPr="00400F57" w:rsidRDefault="00A5410C" w:rsidP="00A5410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t>申請人填具「復職申請</w:t>
            </w:r>
            <w:r w:rsidRPr="00400F57">
              <w:rPr>
                <w:rFonts w:ascii="標楷體" w:eastAsia="標楷體" w:hAnsi="標楷體" w:hint="eastAsia"/>
              </w:rPr>
              <w:t>書</w:t>
            </w:r>
            <w:r w:rsidRPr="00400F57">
              <w:rPr>
                <w:rFonts w:ascii="標楷體" w:eastAsia="標楷體" w:hAnsi="標楷體"/>
              </w:rPr>
              <w:t>」</w:t>
            </w:r>
          </w:p>
          <w:p w:rsidR="00C13621" w:rsidRPr="00400F57" w:rsidRDefault="00A5410C" w:rsidP="00A5410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sym w:font="Wingdings" w:char="F0F0"/>
            </w:r>
            <w:r w:rsidRPr="00400F57">
              <w:rPr>
                <w:rFonts w:ascii="標楷體" w:eastAsia="標楷體" w:hAnsi="標楷體" w:hint="eastAsia"/>
              </w:rPr>
              <w:t>單位主管或計畫主持人</w:t>
            </w:r>
          </w:p>
          <w:p w:rsidR="00C13621" w:rsidRPr="00400F57" w:rsidRDefault="00A5410C" w:rsidP="00A5410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sym w:font="Wingdings" w:char="F0F0"/>
            </w:r>
            <w:r w:rsidRPr="00400F57">
              <w:rPr>
                <w:rFonts w:ascii="標楷體" w:eastAsia="標楷體" w:hAnsi="標楷體"/>
              </w:rPr>
              <w:t>人事室</w:t>
            </w:r>
          </w:p>
          <w:p w:rsidR="00C13621" w:rsidRPr="00400F57" w:rsidRDefault="00A5410C" w:rsidP="00A5410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sym w:font="Wingdings" w:char="F0F0"/>
            </w:r>
            <w:r w:rsidRPr="00400F57">
              <w:rPr>
                <w:rFonts w:ascii="標楷體" w:eastAsia="標楷體" w:hAnsi="標楷體"/>
              </w:rPr>
              <w:t>陳核</w:t>
            </w:r>
          </w:p>
          <w:p w:rsidR="00A5410C" w:rsidRPr="00400F57" w:rsidRDefault="00A5410C" w:rsidP="00A5410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00F57">
              <w:rPr>
                <w:rFonts w:ascii="標楷體" w:eastAsia="標楷體" w:hAnsi="標楷體"/>
              </w:rPr>
              <w:sym w:font="Wingdings" w:char="F0F0"/>
            </w:r>
            <w:r w:rsidRPr="00400F57">
              <w:rPr>
                <w:rFonts w:ascii="標楷體" w:eastAsia="標楷體" w:hAnsi="標楷體"/>
              </w:rPr>
              <w:t>奉核後函復</w:t>
            </w:r>
          </w:p>
        </w:tc>
      </w:tr>
    </w:tbl>
    <w:p w:rsidR="00101614" w:rsidRPr="002A0016" w:rsidRDefault="003C0454" w:rsidP="003C04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101614" w:rsidRPr="002A0016">
        <w:rPr>
          <w:rFonts w:ascii="標楷體" w:eastAsia="標楷體" w:hAnsi="標楷體"/>
          <w:b/>
          <w:sz w:val="28"/>
          <w:szCs w:val="28"/>
        </w:rPr>
        <w:t>相關權益</w:t>
      </w:r>
    </w:p>
    <w:tbl>
      <w:tblPr>
        <w:tblStyle w:val="a5"/>
        <w:tblW w:w="9865" w:type="dxa"/>
        <w:tblInd w:w="-5" w:type="dxa"/>
        <w:tblLook w:val="04A0" w:firstRow="1" w:lastRow="0" w:firstColumn="1" w:lastColumn="0" w:noHBand="0" w:noVBand="1"/>
      </w:tblPr>
      <w:tblGrid>
        <w:gridCol w:w="544"/>
        <w:gridCol w:w="1724"/>
        <w:gridCol w:w="1418"/>
        <w:gridCol w:w="6179"/>
      </w:tblGrid>
      <w:tr w:rsidR="00101614" w:rsidRPr="00400F57" w:rsidTr="000C5E89">
        <w:trPr>
          <w:cantSplit/>
          <w:trHeight w:val="271"/>
        </w:trPr>
        <w:tc>
          <w:tcPr>
            <w:tcW w:w="2268" w:type="dxa"/>
            <w:gridSpan w:val="2"/>
            <w:vAlign w:val="center"/>
          </w:tcPr>
          <w:p w:rsidR="00101614" w:rsidRPr="00400F57" w:rsidRDefault="00101614" w:rsidP="0010161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類別</w:t>
            </w:r>
          </w:p>
        </w:tc>
        <w:tc>
          <w:tcPr>
            <w:tcW w:w="7597" w:type="dxa"/>
            <w:gridSpan w:val="2"/>
          </w:tcPr>
          <w:p w:rsidR="00101614" w:rsidRPr="00400F57" w:rsidRDefault="00101614" w:rsidP="0010161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注意事項</w:t>
            </w:r>
          </w:p>
        </w:tc>
      </w:tr>
      <w:tr w:rsidR="009D7652" w:rsidRPr="00400F57" w:rsidTr="000C5E89">
        <w:trPr>
          <w:cantSplit/>
          <w:trHeight w:val="271"/>
        </w:trPr>
        <w:tc>
          <w:tcPr>
            <w:tcW w:w="2268" w:type="dxa"/>
            <w:gridSpan w:val="2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休假年資計算</w:t>
            </w:r>
          </w:p>
        </w:tc>
        <w:tc>
          <w:tcPr>
            <w:tcW w:w="7597" w:type="dxa"/>
            <w:gridSpan w:val="2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留職停薪期間均不列入休假年資之計算。</w:t>
            </w:r>
          </w:p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◎依「育嬰留職停薪實施辦法」、「國立高雄科技大學約用人員工作規則」辦理。</w:t>
            </w:r>
          </w:p>
        </w:tc>
      </w:tr>
      <w:tr w:rsidR="009D7652" w:rsidRPr="00400F57" w:rsidTr="00D00D2A">
        <w:trPr>
          <w:cantSplit/>
          <w:trHeight w:val="900"/>
        </w:trPr>
        <w:tc>
          <w:tcPr>
            <w:tcW w:w="544" w:type="dxa"/>
            <w:vMerge w:val="restart"/>
            <w:textDirection w:val="tbRlV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勞保</w:t>
            </w:r>
          </w:p>
        </w:tc>
        <w:tc>
          <w:tcPr>
            <w:tcW w:w="1724" w:type="dxa"/>
            <w:vMerge w:val="restart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育嬰留職</w:t>
            </w:r>
          </w:p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停薪</w:t>
            </w:r>
          </w:p>
        </w:tc>
        <w:tc>
          <w:tcPr>
            <w:tcW w:w="1418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選擇續保</w:t>
            </w:r>
          </w:p>
        </w:tc>
        <w:tc>
          <w:tcPr>
            <w:tcW w:w="6179" w:type="dxa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保險費按原投保金額等級計算，原由受僱者負擔之保險費，得申請遞延3年繳納，勞保局於遞延納期限屆滿時開具保險費繳款單，按戶籍地寄發被保險人，請依限繳納；原由雇主負擔之保險費，仍由雇主繳納。</w:t>
            </w:r>
          </w:p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◎依</w:t>
            </w:r>
            <w:r w:rsidRPr="00400F57">
              <w:rPr>
                <w:rFonts w:ascii="標楷體" w:eastAsia="標楷體" w:hAnsi="標楷體" w:hint="eastAsia"/>
                <w:b/>
                <w:color w:val="FF0000"/>
                <w:sz w:val="24"/>
                <w:u w:val="single"/>
              </w:rPr>
              <w:t>就業保險法第10條、第11條</w:t>
            </w:r>
            <w:r w:rsidRPr="00400F57">
              <w:rPr>
                <w:rFonts w:ascii="標楷體" w:eastAsia="標楷體" w:hAnsi="標楷體" w:hint="eastAsia"/>
                <w:sz w:val="24"/>
              </w:rPr>
              <w:t>請領育嬰留職停薪津貼。</w:t>
            </w:r>
          </w:p>
        </w:tc>
        <w:bookmarkStart w:id="1" w:name="_GoBack"/>
        <w:bookmarkEnd w:id="1"/>
      </w:tr>
      <w:tr w:rsidR="009D7652" w:rsidRPr="00400F57" w:rsidTr="00D00D2A">
        <w:trPr>
          <w:cantSplit/>
          <w:trHeight w:val="651"/>
        </w:trPr>
        <w:tc>
          <w:tcPr>
            <w:tcW w:w="544" w:type="dxa"/>
            <w:vMerge/>
            <w:textDirection w:val="tbRlV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選擇退保</w:t>
            </w:r>
          </w:p>
        </w:tc>
        <w:tc>
          <w:tcPr>
            <w:tcW w:w="6179" w:type="dxa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停止繳納保費，留職停薪期間無保險年資，如發生普通事故保險不得請領現金給付。</w:t>
            </w:r>
          </w:p>
        </w:tc>
      </w:tr>
      <w:tr w:rsidR="009D7652" w:rsidRPr="00400F57" w:rsidTr="00D00D2A">
        <w:trPr>
          <w:cantSplit/>
          <w:trHeight w:val="500"/>
        </w:trPr>
        <w:tc>
          <w:tcPr>
            <w:tcW w:w="544" w:type="dxa"/>
            <w:vMerge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非育嬰留職</w:t>
            </w:r>
          </w:p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停薪</w:t>
            </w:r>
          </w:p>
        </w:tc>
        <w:tc>
          <w:tcPr>
            <w:tcW w:w="1418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選擇續保</w:t>
            </w:r>
          </w:p>
        </w:tc>
        <w:tc>
          <w:tcPr>
            <w:tcW w:w="6179" w:type="dxa"/>
          </w:tcPr>
          <w:p w:rsidR="009D7652" w:rsidRPr="00400F57" w:rsidRDefault="009D7652" w:rsidP="009D765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leftChars="0" w:left="298" w:hanging="298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依本校約用人員工作規則第8條及勞工保險條例第9條規定之被保險人有下列情形之一者，得繼續參加勞工保險：</w:t>
            </w:r>
          </w:p>
          <w:p w:rsidR="009D7652" w:rsidRPr="00400F57" w:rsidRDefault="009D7652" w:rsidP="009D76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應徵召服兵役者。</w:t>
            </w:r>
          </w:p>
          <w:p w:rsidR="009D7652" w:rsidRPr="00400F57" w:rsidRDefault="009D7652" w:rsidP="009D76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因傷病請假致留職停薪，普通傷病未超過一年，職業災害未超過二年者。</w:t>
            </w:r>
          </w:p>
          <w:p w:rsidR="009D7652" w:rsidRPr="00400F57" w:rsidRDefault="009D7652" w:rsidP="009D76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因案停職或被羈押，未經法院判決確定者。</w:t>
            </w:r>
          </w:p>
          <w:p w:rsidR="009D7652" w:rsidRPr="00400F57" w:rsidRDefault="009D7652" w:rsidP="009D765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leftChars="0" w:left="298" w:hanging="298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屬上開規定者辦理留職停薪：須於留職停薪前，繳納留停期間個人須負擔之保險費用。</w:t>
            </w:r>
          </w:p>
          <w:p w:rsidR="009D7652" w:rsidRPr="00400F57" w:rsidRDefault="009D7652" w:rsidP="009D765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leftChars="0" w:left="298" w:hanging="298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留職停薪期間計列為保險有效年資，如發生保險事故，得請領給付。</w:t>
            </w:r>
          </w:p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◎依</w:t>
            </w:r>
            <w:r w:rsidRPr="00400F57">
              <w:rPr>
                <w:rFonts w:ascii="標楷體" w:eastAsia="標楷體" w:hAnsi="標楷體" w:hint="eastAsia"/>
                <w:b/>
                <w:color w:val="FF0000"/>
                <w:sz w:val="24"/>
                <w:u w:val="single"/>
              </w:rPr>
              <w:t>勞工保險條例第2條</w:t>
            </w:r>
            <w:r w:rsidRPr="00400F57">
              <w:rPr>
                <w:rFonts w:ascii="標楷體" w:eastAsia="標楷體" w:hAnsi="標楷體" w:hint="eastAsia"/>
                <w:sz w:val="24"/>
              </w:rPr>
              <w:t>規定請領勞工保險之分類及其給付種類。</w:t>
            </w:r>
          </w:p>
        </w:tc>
      </w:tr>
      <w:tr w:rsidR="009D7652" w:rsidRPr="00400F57" w:rsidTr="00D00D2A">
        <w:trPr>
          <w:cantSplit/>
          <w:trHeight w:val="758"/>
        </w:trPr>
        <w:tc>
          <w:tcPr>
            <w:tcW w:w="544" w:type="dxa"/>
            <w:vMerge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選擇退保</w:t>
            </w:r>
          </w:p>
        </w:tc>
        <w:tc>
          <w:tcPr>
            <w:tcW w:w="6179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停止繳納保費，留職停薪期間無保險年資，如發生普通事故保險不得請領現金給付。</w:t>
            </w:r>
          </w:p>
        </w:tc>
      </w:tr>
      <w:tr w:rsidR="009D7652" w:rsidRPr="00400F57" w:rsidTr="00D00D2A">
        <w:trPr>
          <w:cantSplit/>
          <w:trHeight w:val="1125"/>
        </w:trPr>
        <w:tc>
          <w:tcPr>
            <w:tcW w:w="544" w:type="dxa"/>
            <w:vMerge w:val="restart"/>
            <w:textDirection w:val="tbRlV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健保</w:t>
            </w:r>
          </w:p>
        </w:tc>
        <w:tc>
          <w:tcPr>
            <w:tcW w:w="1724" w:type="dxa"/>
            <w:vMerge w:val="restart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育嬰留職</w:t>
            </w:r>
          </w:p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停薪</w:t>
            </w:r>
          </w:p>
        </w:tc>
        <w:tc>
          <w:tcPr>
            <w:tcW w:w="1418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選擇續保</w:t>
            </w:r>
          </w:p>
        </w:tc>
        <w:tc>
          <w:tcPr>
            <w:tcW w:w="6179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保險費按原投保金額等級計算，原由受僱者負擔之保險費，得申請遞延3年繳納，由健保局直接寄發繳款單給被保險人繳納；原由雇主負擔之保險費，仍由雇主繳納。</w:t>
            </w:r>
          </w:p>
        </w:tc>
      </w:tr>
      <w:tr w:rsidR="009D7652" w:rsidRPr="00400F57" w:rsidTr="00D00D2A">
        <w:trPr>
          <w:cantSplit/>
          <w:trHeight w:val="775"/>
        </w:trPr>
        <w:tc>
          <w:tcPr>
            <w:tcW w:w="544" w:type="dxa"/>
            <w:vMerge/>
            <w:textDirection w:val="tbRlV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選擇退保</w:t>
            </w:r>
          </w:p>
        </w:tc>
        <w:tc>
          <w:tcPr>
            <w:tcW w:w="6179" w:type="dxa"/>
            <w:vAlign w:val="center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請依附有職業之配偶加保，或至</w:t>
            </w:r>
            <w:r w:rsidRPr="00400F57">
              <w:rPr>
                <w:rFonts w:ascii="標楷體" w:eastAsia="標楷體" w:hAnsi="標楷體" w:hint="eastAsia"/>
                <w:b/>
                <w:color w:val="FF0000"/>
                <w:sz w:val="24"/>
              </w:rPr>
              <w:t>戶籍所在地鄉(鎮、市、區)</w:t>
            </w:r>
            <w:r w:rsidRPr="00400F57">
              <w:rPr>
                <w:rFonts w:ascii="標楷體" w:eastAsia="標楷體" w:hAnsi="標楷體" w:hint="eastAsia"/>
                <w:sz w:val="24"/>
              </w:rPr>
              <w:t>公所以第6類人員身分投保。</w:t>
            </w:r>
          </w:p>
        </w:tc>
      </w:tr>
      <w:tr w:rsidR="005C1830" w:rsidRPr="00400F57" w:rsidTr="00D00D2A">
        <w:trPr>
          <w:cantSplit/>
          <w:trHeight w:val="829"/>
        </w:trPr>
        <w:tc>
          <w:tcPr>
            <w:tcW w:w="544" w:type="dxa"/>
            <w:vMerge/>
            <w:vAlign w:val="center"/>
          </w:tcPr>
          <w:p w:rsidR="005C1830" w:rsidRPr="00400F57" w:rsidRDefault="005C1830" w:rsidP="009D76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24" w:type="dxa"/>
            <w:vAlign w:val="center"/>
          </w:tcPr>
          <w:p w:rsidR="005C1830" w:rsidRPr="00400F57" w:rsidRDefault="005C1830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非育嬰留職</w:t>
            </w:r>
          </w:p>
          <w:p w:rsidR="005C1830" w:rsidRPr="00400F57" w:rsidRDefault="005C1830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停薪</w:t>
            </w:r>
          </w:p>
        </w:tc>
        <w:tc>
          <w:tcPr>
            <w:tcW w:w="1418" w:type="dxa"/>
            <w:vAlign w:val="center"/>
          </w:tcPr>
          <w:p w:rsidR="005C1830" w:rsidRPr="00400F57" w:rsidRDefault="005C1830" w:rsidP="009D765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選擇退保</w:t>
            </w:r>
          </w:p>
        </w:tc>
        <w:tc>
          <w:tcPr>
            <w:tcW w:w="6179" w:type="dxa"/>
            <w:vAlign w:val="center"/>
          </w:tcPr>
          <w:p w:rsidR="004A043F" w:rsidRPr="00400F57" w:rsidRDefault="005C1830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被保險人及眷屬均辦理轉出，</w:t>
            </w:r>
            <w:r w:rsidR="00D00D2A">
              <w:rPr>
                <w:rFonts w:ascii="標楷體" w:eastAsia="標楷體" w:hAnsi="標楷體" w:hint="eastAsia"/>
                <w:sz w:val="24"/>
              </w:rPr>
              <w:t>另以適當身分至其他投保單位投保。</w:t>
            </w:r>
          </w:p>
        </w:tc>
      </w:tr>
      <w:tr w:rsidR="009D7652" w:rsidRPr="00400F57" w:rsidTr="000C5E89">
        <w:tc>
          <w:tcPr>
            <w:tcW w:w="2268" w:type="dxa"/>
            <w:gridSpan w:val="2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考核</w:t>
            </w:r>
          </w:p>
        </w:tc>
        <w:tc>
          <w:tcPr>
            <w:tcW w:w="7597" w:type="dxa"/>
            <w:gridSpan w:val="2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考績年度內，1至12月在職者辦理年終考績，不滿1年而連續任職達6個月者辦理另予考績。</w:t>
            </w:r>
          </w:p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◎校務基金進用工作人員請依「國立高雄科技大學校務基金進用工作人員成績考核要點」辦理。</w:t>
            </w:r>
          </w:p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◎專案工作人員請依「國立高雄科技大學專案工作人員管理要點」辦理。</w:t>
            </w:r>
          </w:p>
        </w:tc>
      </w:tr>
      <w:tr w:rsidR="009D7652" w:rsidRPr="00400F57" w:rsidTr="000C5E89">
        <w:tc>
          <w:tcPr>
            <w:tcW w:w="2268" w:type="dxa"/>
            <w:gridSpan w:val="2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退休年資採計</w:t>
            </w:r>
          </w:p>
        </w:tc>
        <w:tc>
          <w:tcPr>
            <w:tcW w:w="7597" w:type="dxa"/>
            <w:gridSpan w:val="2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留職停薪期間，停止提繳其退休金，故退休工作年資採計以實際提繳退休金之年資為準。</w:t>
            </w:r>
          </w:p>
        </w:tc>
      </w:tr>
      <w:tr w:rsidR="009D7652" w:rsidRPr="00400F57" w:rsidTr="000C5E89">
        <w:tc>
          <w:tcPr>
            <w:tcW w:w="2268" w:type="dxa"/>
            <w:gridSpan w:val="2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年終獎金</w:t>
            </w:r>
          </w:p>
        </w:tc>
        <w:tc>
          <w:tcPr>
            <w:tcW w:w="7597" w:type="dxa"/>
            <w:gridSpan w:val="2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/>
                <w:sz w:val="24"/>
              </w:rPr>
              <w:t>留職停薪人員按實際在職月數比例，核發年終奬金。</w:t>
            </w:r>
          </w:p>
        </w:tc>
      </w:tr>
      <w:tr w:rsidR="009D7652" w:rsidRPr="00400F57" w:rsidTr="000C5E89">
        <w:tc>
          <w:tcPr>
            <w:tcW w:w="2268" w:type="dxa"/>
            <w:gridSpan w:val="2"/>
            <w:vAlign w:val="center"/>
          </w:tcPr>
          <w:p w:rsidR="009D7652" w:rsidRPr="00400F57" w:rsidRDefault="009D7652" w:rsidP="009D76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留職停薪期間限制事項</w:t>
            </w:r>
          </w:p>
        </w:tc>
        <w:tc>
          <w:tcPr>
            <w:tcW w:w="7597" w:type="dxa"/>
            <w:gridSpan w:val="2"/>
          </w:tcPr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受僱者於育嬰留職停薪期間，不得與他人另訂勞動契約。</w:t>
            </w:r>
          </w:p>
          <w:p w:rsidR="009D7652" w:rsidRPr="00400F57" w:rsidRDefault="009D7652" w:rsidP="009D765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00F57">
              <w:rPr>
                <w:rFonts w:ascii="標楷體" w:eastAsia="標楷體" w:hAnsi="標楷體" w:hint="eastAsia"/>
                <w:sz w:val="24"/>
              </w:rPr>
              <w:t>※育嬰留職停薪實施辦法第7條</w:t>
            </w:r>
          </w:p>
        </w:tc>
      </w:tr>
    </w:tbl>
    <w:p w:rsidR="008549AE" w:rsidRDefault="00611921" w:rsidP="00400F57">
      <w:pPr>
        <w:ind w:right="1280"/>
        <w:rPr>
          <w:rFonts w:ascii="標楷體" w:eastAsia="標楷體" w:hAnsi="標楷體" w:cs="標楷體"/>
          <w:color w:val="000000"/>
          <w:sz w:val="28"/>
          <w:szCs w:val="28"/>
        </w:rPr>
      </w:pPr>
      <w:r w:rsidRPr="00611921">
        <w:rPr>
          <w:rFonts w:ascii="標楷體" w:eastAsia="標楷體" w:hAnsi="標楷體" w:cs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208280</wp:posOffset>
                </wp:positionV>
                <wp:extent cx="3105150" cy="20288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21" w:rsidRPr="00611921" w:rsidRDefault="006119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119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本人已詳閱</w:t>
                            </w:r>
                            <w:r w:rsidRPr="0061192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上開權益事項並充分了解其內容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11921" w:rsidRPr="00611921" w:rsidRDefault="00611921" w:rsidP="006119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119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簽閱人:</w:t>
                            </w:r>
                          </w:p>
                          <w:p w:rsidR="00611921" w:rsidRPr="00611921" w:rsidRDefault="00611921" w:rsidP="0061192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119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簽閱日期:民國    年 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1.15pt;margin-top:16.4pt;width:244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">
                <v:textbox>
                  <w:txbxContent>
                    <w:p w:rsidR="00611921" w:rsidRPr="00611921" w:rsidRDefault="0061192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119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本人已詳閱</w:t>
                      </w:r>
                      <w:r w:rsidRPr="0061192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上開權益事項並充分了解其內容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611921" w:rsidRPr="00611921" w:rsidRDefault="00611921" w:rsidP="00611921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119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簽閱人:</w:t>
                      </w:r>
                    </w:p>
                    <w:p w:rsidR="00611921" w:rsidRPr="00611921" w:rsidRDefault="00611921" w:rsidP="00611921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119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簽閱日期:民國    年     月 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921" w:rsidRDefault="00611921" w:rsidP="00400F57">
      <w:pPr>
        <w:ind w:right="1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C13621" w:rsidRPr="008549AE" w:rsidRDefault="00C13621" w:rsidP="00E33522">
      <w:pPr>
        <w:jc w:val="center"/>
      </w:pPr>
    </w:p>
    <w:sectPr w:rsidR="00C13621" w:rsidRPr="008549AE" w:rsidSect="009C5CCE">
      <w:pgSz w:w="11906" w:h="16838"/>
      <w:pgMar w:top="992" w:right="1134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1F" w:rsidRDefault="0013211F" w:rsidP="003C0454">
      <w:r>
        <w:separator/>
      </w:r>
    </w:p>
  </w:endnote>
  <w:endnote w:type="continuationSeparator" w:id="0">
    <w:p w:rsidR="0013211F" w:rsidRDefault="0013211F" w:rsidP="003C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1F" w:rsidRDefault="0013211F" w:rsidP="003C0454">
      <w:r>
        <w:separator/>
      </w:r>
    </w:p>
  </w:footnote>
  <w:footnote w:type="continuationSeparator" w:id="0">
    <w:p w:rsidR="0013211F" w:rsidRDefault="0013211F" w:rsidP="003C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F78"/>
    <w:multiLevelType w:val="hybridMultilevel"/>
    <w:tmpl w:val="21A62826"/>
    <w:lvl w:ilvl="0" w:tplc="E144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27D71"/>
    <w:multiLevelType w:val="hybridMultilevel"/>
    <w:tmpl w:val="6BF4C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A36C0"/>
    <w:multiLevelType w:val="hybridMultilevel"/>
    <w:tmpl w:val="7A98AF72"/>
    <w:lvl w:ilvl="0" w:tplc="585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02ACB"/>
    <w:multiLevelType w:val="hybridMultilevel"/>
    <w:tmpl w:val="FE7438E6"/>
    <w:lvl w:ilvl="0" w:tplc="0F98AAC6">
      <w:start w:val="1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4" w15:restartNumberingAfterBreak="0">
    <w:nsid w:val="1FFE0D29"/>
    <w:multiLevelType w:val="hybridMultilevel"/>
    <w:tmpl w:val="D16E1936"/>
    <w:lvl w:ilvl="0" w:tplc="15D87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EF3828"/>
    <w:multiLevelType w:val="hybridMultilevel"/>
    <w:tmpl w:val="D6D2BC72"/>
    <w:lvl w:ilvl="0" w:tplc="F8EE6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65A32"/>
    <w:multiLevelType w:val="hybridMultilevel"/>
    <w:tmpl w:val="78028210"/>
    <w:lvl w:ilvl="0" w:tplc="825ED1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21970"/>
    <w:multiLevelType w:val="hybridMultilevel"/>
    <w:tmpl w:val="66202EEE"/>
    <w:lvl w:ilvl="0" w:tplc="8E386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C7548D0"/>
    <w:multiLevelType w:val="hybridMultilevel"/>
    <w:tmpl w:val="4ED490EC"/>
    <w:lvl w:ilvl="0" w:tplc="18608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07218"/>
    <w:multiLevelType w:val="hybridMultilevel"/>
    <w:tmpl w:val="1F58F8AE"/>
    <w:lvl w:ilvl="0" w:tplc="921E0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0C2201"/>
    <w:multiLevelType w:val="hybridMultilevel"/>
    <w:tmpl w:val="F172517A"/>
    <w:lvl w:ilvl="0" w:tplc="C52A6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E"/>
    <w:rsid w:val="000C5E89"/>
    <w:rsid w:val="00101614"/>
    <w:rsid w:val="0013211F"/>
    <w:rsid w:val="001A3728"/>
    <w:rsid w:val="001B02BD"/>
    <w:rsid w:val="001B0DBF"/>
    <w:rsid w:val="00301950"/>
    <w:rsid w:val="003C0454"/>
    <w:rsid w:val="003E18F2"/>
    <w:rsid w:val="00400F57"/>
    <w:rsid w:val="004A043F"/>
    <w:rsid w:val="00592BC8"/>
    <w:rsid w:val="005C1830"/>
    <w:rsid w:val="00611921"/>
    <w:rsid w:val="007435C6"/>
    <w:rsid w:val="00754233"/>
    <w:rsid w:val="007547AB"/>
    <w:rsid w:val="008549AE"/>
    <w:rsid w:val="009A1325"/>
    <w:rsid w:val="009A3C9E"/>
    <w:rsid w:val="009C5CCE"/>
    <w:rsid w:val="009D7652"/>
    <w:rsid w:val="009F0C87"/>
    <w:rsid w:val="00A5410C"/>
    <w:rsid w:val="00AC32AD"/>
    <w:rsid w:val="00AF23AF"/>
    <w:rsid w:val="00AF51A8"/>
    <w:rsid w:val="00C13621"/>
    <w:rsid w:val="00CB6EB5"/>
    <w:rsid w:val="00D00D2A"/>
    <w:rsid w:val="00D61955"/>
    <w:rsid w:val="00E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086C"/>
  <w15:chartTrackingRefBased/>
  <w15:docId w15:val="{B70B9AB3-97CE-4E9C-A34A-19FA7C9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22"/>
    <w:pPr>
      <w:ind w:leftChars="200" w:left="480"/>
    </w:pPr>
  </w:style>
  <w:style w:type="paragraph" w:styleId="a4">
    <w:name w:val="Block Text"/>
    <w:basedOn w:val="a"/>
    <w:rsid w:val="00E33522"/>
    <w:pPr>
      <w:spacing w:line="360" w:lineRule="auto"/>
      <w:ind w:left="113" w:right="113"/>
    </w:pPr>
    <w:rPr>
      <w:rFonts w:ascii="標楷體" w:eastAsia="標楷體"/>
      <w:sz w:val="26"/>
      <w:szCs w:val="20"/>
    </w:rPr>
  </w:style>
  <w:style w:type="table" w:styleId="a5">
    <w:name w:val="Table Grid"/>
    <w:basedOn w:val="a1"/>
    <w:rsid w:val="0010161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42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04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0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04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2021-12-06T08:20:00Z</cp:lastPrinted>
  <dcterms:created xsi:type="dcterms:W3CDTF">2021-11-24T00:11:00Z</dcterms:created>
  <dcterms:modified xsi:type="dcterms:W3CDTF">2021-12-06T08:56:00Z</dcterms:modified>
</cp:coreProperties>
</file>