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E6" w:rsidRPr="005B60E6" w:rsidRDefault="005B60E6" w:rsidP="005B60E6">
      <w:pPr>
        <w:jc w:val="center"/>
        <w:rPr>
          <w:rFonts w:ascii="標楷體" w:eastAsia="標楷體" w:hAnsi="標楷體"/>
          <w:b/>
        </w:rPr>
      </w:pPr>
      <w:r w:rsidRPr="005B60E6">
        <w:rPr>
          <w:rFonts w:ascii="標楷體" w:eastAsia="標楷體" w:hAnsi="標楷體" w:hint="eastAsia"/>
          <w:b/>
          <w:color w:val="000000"/>
          <w:sz w:val="32"/>
          <w:szCs w:val="27"/>
          <w:shd w:val="clear" w:color="auto" w:fill="FFFFFF"/>
        </w:rPr>
        <w:t>教育部及所屬機關(構)學校</w:t>
      </w:r>
      <w:r w:rsidRPr="005B60E6">
        <w:rPr>
          <w:rFonts w:ascii="標楷體" w:eastAsia="標楷體" w:hAnsi="標楷體"/>
          <w:b/>
          <w:sz w:val="32"/>
        </w:rPr>
        <w:t>因公出國</w:t>
      </w:r>
      <w:r w:rsidRPr="005B60E6">
        <w:rPr>
          <w:rFonts w:ascii="標楷體" w:eastAsia="標楷體" w:hAnsi="標楷體" w:hint="eastAsia"/>
          <w:b/>
          <w:color w:val="000000"/>
          <w:sz w:val="32"/>
          <w:szCs w:val="27"/>
          <w:shd w:val="clear" w:color="auto" w:fill="FFFFFF"/>
        </w:rPr>
        <w:t>報告綜合處理作業規定</w:t>
      </w:r>
    </w:p>
    <w:p w:rsidR="005B60E6" w:rsidRPr="005B60E6" w:rsidRDefault="005B60E6" w:rsidP="00081ED3">
      <w:pPr>
        <w:ind w:left="475" w:hangingChars="198" w:hanging="475"/>
        <w:rPr>
          <w:rFonts w:ascii="標楷體" w:eastAsia="標楷體" w:hAnsi="標楷體"/>
        </w:rPr>
      </w:pPr>
      <w:r w:rsidRPr="005B60E6">
        <w:rPr>
          <w:rFonts w:ascii="標楷體" w:eastAsia="標楷體" w:hAnsi="標楷體" w:hint="eastAsia"/>
        </w:rPr>
        <w:t>一、教育部(以下簡稱本部)為促進本部及所屬機關(構)學校之出國人員所獲資訊廣泛流通，便利公眾共享，依「行政院及所屬各機關出國報告綜合處理要點」規定，特訂定本要點。</w:t>
      </w:r>
    </w:p>
    <w:p w:rsidR="005B60E6" w:rsidRPr="005B60E6" w:rsidRDefault="005B60E6" w:rsidP="00081ED3">
      <w:pPr>
        <w:ind w:left="475" w:hangingChars="198" w:hanging="475"/>
        <w:rPr>
          <w:rFonts w:ascii="標楷體" w:eastAsia="標楷體" w:hAnsi="標楷體" w:hint="eastAsia"/>
        </w:rPr>
      </w:pPr>
      <w:r w:rsidRPr="005B60E6">
        <w:rPr>
          <w:rFonts w:ascii="標楷體" w:eastAsia="標楷體" w:hAnsi="標楷體" w:hint="eastAsia"/>
        </w:rPr>
        <w:t>二、本部及所屬機關(構)學校以政府經費派赴國外從事考察、視察、訪問、開會、談判、進修、研究、實習及其他公務有關活動之人員（以下簡稱出國人員），除屬機密性質外，應依本要點提出出國報告。</w:t>
      </w:r>
    </w:p>
    <w:p w:rsidR="005B60E6" w:rsidRPr="005B60E6" w:rsidRDefault="005B60E6" w:rsidP="00081ED3">
      <w:pPr>
        <w:ind w:left="475" w:hangingChars="198" w:hanging="475"/>
        <w:rPr>
          <w:rFonts w:ascii="標楷體" w:eastAsia="標楷體" w:hAnsi="標楷體" w:hint="eastAsia"/>
        </w:rPr>
      </w:pPr>
      <w:r w:rsidRPr="005B60E6">
        <w:rPr>
          <w:rFonts w:ascii="標楷體" w:eastAsia="標楷體" w:hAnsi="標楷體" w:hint="eastAsia"/>
        </w:rPr>
        <w:t>三、本部及所屬機關(構)學校出國報告相關業務分工及權責如下</w:t>
      </w:r>
      <w:r w:rsidRPr="005B60E6">
        <w:rPr>
          <w:rFonts w:ascii="標楷體" w:eastAsia="標楷體" w:hAnsi="標楷體" w:hint="eastAsia"/>
        </w:rPr>
        <w:t>：</w:t>
      </w:r>
    </w:p>
    <w:p w:rsidR="005B60E6" w:rsidRPr="005B60E6" w:rsidRDefault="005B60E6" w:rsidP="00081ED3">
      <w:pPr>
        <w:ind w:leftChars="118" w:left="283"/>
        <w:rPr>
          <w:rFonts w:ascii="標楷體" w:eastAsia="標楷體" w:hAnsi="標楷體" w:hint="eastAsia"/>
        </w:rPr>
      </w:pPr>
      <w:r w:rsidRPr="005B60E6">
        <w:rPr>
          <w:rFonts w:ascii="標楷體" w:eastAsia="標楷體" w:hAnsi="標楷體" w:hint="eastAsia"/>
        </w:rPr>
        <w:t>(</w:t>
      </w:r>
      <w:proofErr w:type="gramStart"/>
      <w:r w:rsidRPr="005B60E6">
        <w:rPr>
          <w:rFonts w:ascii="標楷體" w:eastAsia="標楷體" w:hAnsi="標楷體" w:hint="eastAsia"/>
        </w:rPr>
        <w:t>一</w:t>
      </w:r>
      <w:proofErr w:type="gramEnd"/>
      <w:r w:rsidRPr="005B60E6">
        <w:rPr>
          <w:rFonts w:ascii="標楷體" w:eastAsia="標楷體" w:hAnsi="標楷體" w:hint="eastAsia"/>
        </w:rPr>
        <w:t>)本部：</w:t>
      </w:r>
    </w:p>
    <w:p w:rsidR="005B60E6" w:rsidRPr="005B60E6" w:rsidRDefault="005B60E6" w:rsidP="00081ED3">
      <w:pPr>
        <w:ind w:leftChars="236" w:left="566"/>
        <w:rPr>
          <w:rFonts w:ascii="標楷體" w:eastAsia="標楷體" w:hAnsi="標楷體" w:hint="eastAsia"/>
        </w:rPr>
      </w:pPr>
      <w:r w:rsidRPr="005B60E6">
        <w:rPr>
          <w:rFonts w:ascii="標楷體" w:eastAsia="標楷體" w:hAnsi="標楷體" w:hint="eastAsia"/>
        </w:rPr>
        <w:t>1.人事處：</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hint="eastAsia"/>
        </w:rPr>
        <w:t>(1)指定專責人員於每月五日前，將前一月本部出國計畫人員名冊彙送本部綜合規劃司(以下簡稱綜</w:t>
      </w:r>
      <w:proofErr w:type="gramStart"/>
      <w:r w:rsidRPr="005B60E6">
        <w:rPr>
          <w:rFonts w:ascii="標楷體" w:eastAsia="標楷體" w:hAnsi="標楷體" w:hint="eastAsia"/>
        </w:rPr>
        <w:t>規</w:t>
      </w:r>
      <w:proofErr w:type="gramEnd"/>
      <w:r w:rsidRPr="005B60E6">
        <w:rPr>
          <w:rFonts w:ascii="標楷體" w:eastAsia="標楷體" w:hAnsi="標楷體" w:hint="eastAsia"/>
        </w:rPr>
        <w:t>司)。</w:t>
      </w:r>
    </w:p>
    <w:p w:rsidR="005B60E6" w:rsidRPr="005B60E6" w:rsidRDefault="005B60E6" w:rsidP="00081ED3">
      <w:pPr>
        <w:ind w:leftChars="295" w:left="1049" w:hangingChars="142" w:hanging="341"/>
        <w:rPr>
          <w:rFonts w:ascii="標楷體" w:eastAsia="標楷體" w:hAnsi="標楷體"/>
        </w:rPr>
      </w:pPr>
      <w:r w:rsidRPr="005B60E6">
        <w:rPr>
          <w:rFonts w:ascii="標楷體" w:eastAsia="標楷體" w:hAnsi="標楷體" w:hint="eastAsia"/>
        </w:rPr>
        <w:t>(2)會辦審核出國報告是否符合出國計畫。</w:t>
      </w:r>
    </w:p>
    <w:p w:rsidR="005B60E6" w:rsidRPr="005B60E6" w:rsidRDefault="005B60E6" w:rsidP="00081ED3">
      <w:pPr>
        <w:ind w:leftChars="236" w:left="566"/>
        <w:rPr>
          <w:rFonts w:ascii="標楷體" w:eastAsia="標楷體" w:hAnsi="標楷體"/>
        </w:rPr>
      </w:pPr>
      <w:r w:rsidRPr="005B60E6">
        <w:rPr>
          <w:rFonts w:ascii="標楷體" w:eastAsia="標楷體" w:hAnsi="標楷體"/>
        </w:rPr>
        <w:t>2.</w:t>
      </w:r>
      <w:r w:rsidRPr="005B60E6">
        <w:rPr>
          <w:rFonts w:ascii="標楷體" w:eastAsia="標楷體" w:hAnsi="標楷體" w:hint="eastAsia"/>
        </w:rPr>
        <w:t>綜</w:t>
      </w:r>
      <w:proofErr w:type="gramStart"/>
      <w:r w:rsidRPr="005B60E6">
        <w:rPr>
          <w:rFonts w:ascii="標楷體" w:eastAsia="標楷體" w:hAnsi="標楷體" w:hint="eastAsia"/>
        </w:rPr>
        <w:t>規</w:t>
      </w:r>
      <w:proofErr w:type="gramEnd"/>
      <w:r w:rsidRPr="005B60E6">
        <w:rPr>
          <w:rFonts w:ascii="標楷體" w:eastAsia="標楷體" w:hAnsi="標楷體" w:hint="eastAsia"/>
        </w:rPr>
        <w:t>司：應指定專責人員辦理下列事宜：</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rPr>
        <w:t>(1)</w:t>
      </w:r>
      <w:r w:rsidRPr="005B60E6">
        <w:rPr>
          <w:rFonts w:ascii="標楷體" w:eastAsia="標楷體" w:hAnsi="標楷體" w:hint="eastAsia"/>
        </w:rPr>
        <w:t>於每月十日前，將前一月本部出國計畫人員資料新增於國家發展委員會(以下簡稱國發會)「公務出國報告資訊網」(以下簡稱資訊網)。</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hint="eastAsia"/>
        </w:rPr>
        <w:t>(2)通知本部出國人員應於返國之日起二個半月內提出出國報告及「教育部出國報告審核表」</w:t>
      </w:r>
      <w:r w:rsidRPr="005B60E6">
        <w:rPr>
          <w:rFonts w:ascii="標楷體" w:eastAsia="標楷體" w:hAnsi="標楷體"/>
        </w:rPr>
        <w:t>(</w:t>
      </w:r>
      <w:r w:rsidRPr="005B60E6">
        <w:rPr>
          <w:rFonts w:ascii="標楷體" w:eastAsia="標楷體" w:hAnsi="標楷體" w:hint="eastAsia"/>
        </w:rPr>
        <w:t>附件一</w:t>
      </w:r>
      <w:r w:rsidRPr="005B60E6">
        <w:rPr>
          <w:rFonts w:ascii="標楷體" w:eastAsia="標楷體" w:hAnsi="標楷體"/>
        </w:rPr>
        <w:t>)</w:t>
      </w:r>
      <w:r w:rsidRPr="005B60E6">
        <w:rPr>
          <w:rFonts w:ascii="標楷體" w:eastAsia="標楷體" w:hAnsi="標楷體" w:hint="eastAsia"/>
        </w:rPr>
        <w:t>，並依行政程序簽陳部次長核定。</w:t>
      </w:r>
    </w:p>
    <w:p w:rsidR="005B60E6" w:rsidRPr="005B60E6" w:rsidRDefault="005B60E6" w:rsidP="00081ED3">
      <w:pPr>
        <w:ind w:leftChars="295" w:left="1049" w:hangingChars="142" w:hanging="341"/>
        <w:rPr>
          <w:rFonts w:ascii="標楷體" w:eastAsia="標楷體" w:hAnsi="標楷體"/>
        </w:rPr>
      </w:pPr>
      <w:r w:rsidRPr="005B60E6">
        <w:rPr>
          <w:rFonts w:ascii="標楷體" w:eastAsia="標楷體" w:hAnsi="標楷體"/>
        </w:rPr>
        <w:t>(3)</w:t>
      </w:r>
      <w:r w:rsidRPr="005B60E6">
        <w:rPr>
          <w:rFonts w:ascii="標楷體" w:eastAsia="標楷體" w:hAnsi="標楷體" w:hint="eastAsia"/>
        </w:rPr>
        <w:t>會辦審核出國報告登錄資訊網相關事項。</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hint="eastAsia"/>
        </w:rPr>
        <w:t>(4)確認本部出國人員出國報告電子檔及審核表已上傳資訊網，並點收公告。</w:t>
      </w:r>
    </w:p>
    <w:p w:rsidR="005B60E6" w:rsidRPr="005B60E6" w:rsidRDefault="005B60E6" w:rsidP="00081ED3">
      <w:pPr>
        <w:ind w:leftChars="295" w:left="1049" w:hangingChars="142" w:hanging="341"/>
        <w:rPr>
          <w:rFonts w:ascii="標楷體" w:eastAsia="標楷體" w:hAnsi="標楷體"/>
        </w:rPr>
      </w:pPr>
      <w:r w:rsidRPr="005B60E6">
        <w:rPr>
          <w:rFonts w:ascii="標楷體" w:eastAsia="標楷體" w:hAnsi="標楷體"/>
        </w:rPr>
        <w:t>(5)</w:t>
      </w:r>
      <w:r w:rsidRPr="005B60E6">
        <w:rPr>
          <w:rFonts w:ascii="標楷體" w:eastAsia="標楷體" w:hAnsi="標楷體" w:hint="eastAsia"/>
        </w:rPr>
        <w:t>於每年一月三十一日、七月三十一日前將本部及所屬機關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出國報告綜合處理執行情形</w:t>
      </w:r>
      <w:proofErr w:type="gramStart"/>
      <w:r w:rsidRPr="005B60E6">
        <w:rPr>
          <w:rFonts w:ascii="標楷體" w:eastAsia="標楷體" w:hAnsi="標楷體" w:hint="eastAsia"/>
        </w:rPr>
        <w:t>函送國發</w:t>
      </w:r>
      <w:proofErr w:type="gramEnd"/>
      <w:r w:rsidRPr="005B60E6">
        <w:rPr>
          <w:rFonts w:ascii="標楷體" w:eastAsia="標楷體" w:hAnsi="標楷體" w:hint="eastAsia"/>
        </w:rPr>
        <w:t>會。</w:t>
      </w:r>
    </w:p>
    <w:p w:rsidR="005B60E6" w:rsidRPr="005B60E6" w:rsidRDefault="005B60E6" w:rsidP="00081ED3">
      <w:pPr>
        <w:ind w:leftChars="295" w:left="1049" w:hangingChars="142" w:hanging="341"/>
        <w:rPr>
          <w:rFonts w:ascii="標楷體" w:eastAsia="標楷體" w:hAnsi="標楷體"/>
        </w:rPr>
      </w:pPr>
      <w:r w:rsidRPr="005B60E6">
        <w:rPr>
          <w:rFonts w:ascii="標楷體" w:eastAsia="標楷體" w:hAnsi="標楷體"/>
        </w:rPr>
        <w:t>(6)</w:t>
      </w:r>
      <w:r w:rsidRPr="005B60E6">
        <w:rPr>
          <w:rFonts w:ascii="標楷體" w:eastAsia="標楷體" w:hAnsi="標楷體" w:hint="eastAsia"/>
        </w:rPr>
        <w:t>建置「國立大專校院公務出國報告資訊網」</w:t>
      </w:r>
      <w:r w:rsidRPr="005B60E6">
        <w:rPr>
          <w:rFonts w:ascii="標楷體" w:eastAsia="標楷體" w:hAnsi="標楷體"/>
        </w:rPr>
        <w:t>(</w:t>
      </w:r>
      <w:r w:rsidRPr="005B60E6">
        <w:rPr>
          <w:rFonts w:ascii="標楷體" w:eastAsia="標楷體" w:hAnsi="標楷體" w:hint="eastAsia"/>
        </w:rPr>
        <w:t>以下簡稱大專資訊網</w:t>
      </w:r>
      <w:r w:rsidRPr="005B60E6">
        <w:rPr>
          <w:rFonts w:ascii="標楷體" w:eastAsia="標楷體" w:hAnsi="標楷體"/>
        </w:rPr>
        <w:t>)</w:t>
      </w:r>
      <w:r w:rsidRPr="005B60E6">
        <w:rPr>
          <w:rFonts w:ascii="標楷體" w:eastAsia="標楷體" w:hAnsi="標楷體" w:hint="eastAsia"/>
        </w:rPr>
        <w:t>，以管理及強化設置校務基金之國立專科以上學校出國報告公開及利用。</w:t>
      </w:r>
    </w:p>
    <w:p w:rsidR="005B60E6" w:rsidRPr="005B60E6" w:rsidRDefault="005B60E6" w:rsidP="00081ED3">
      <w:pPr>
        <w:ind w:leftChars="236" w:left="566"/>
        <w:rPr>
          <w:rFonts w:ascii="標楷體" w:eastAsia="標楷體" w:hAnsi="標楷體" w:hint="eastAsia"/>
        </w:rPr>
      </w:pPr>
      <w:r w:rsidRPr="005B60E6">
        <w:rPr>
          <w:rFonts w:ascii="標楷體" w:eastAsia="標楷體" w:hAnsi="標楷體" w:hint="eastAsia"/>
        </w:rPr>
        <w:t>3.出國計畫主辦單位：依「教育部出國報告審核表」之審核項目，逐點審核。</w:t>
      </w:r>
    </w:p>
    <w:p w:rsidR="005B60E6" w:rsidRPr="005B60E6" w:rsidRDefault="005B60E6" w:rsidP="00081ED3">
      <w:pPr>
        <w:ind w:leftChars="236" w:left="566"/>
        <w:rPr>
          <w:rFonts w:ascii="標楷體" w:eastAsia="標楷體" w:hAnsi="標楷體" w:hint="eastAsia"/>
        </w:rPr>
      </w:pPr>
      <w:r w:rsidRPr="005B60E6">
        <w:rPr>
          <w:rFonts w:ascii="標楷體" w:eastAsia="標楷體" w:hAnsi="標楷體" w:hint="eastAsia"/>
        </w:rPr>
        <w:t>4.業務督導單位</w:t>
      </w:r>
      <w:r w:rsidRPr="005B60E6">
        <w:rPr>
          <w:rFonts w:ascii="標楷體" w:eastAsia="標楷體" w:hAnsi="標楷體" w:hint="eastAsia"/>
        </w:rPr>
        <w:t>：</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hint="eastAsia"/>
        </w:rPr>
        <w:t>(1)綜</w:t>
      </w:r>
      <w:proofErr w:type="gramStart"/>
      <w:r w:rsidRPr="005B60E6">
        <w:rPr>
          <w:rFonts w:ascii="標楷體" w:eastAsia="標楷體" w:hAnsi="標楷體" w:hint="eastAsia"/>
        </w:rPr>
        <w:t>規</w:t>
      </w:r>
      <w:proofErr w:type="gramEnd"/>
      <w:r w:rsidRPr="005B60E6">
        <w:rPr>
          <w:rFonts w:ascii="標楷體" w:eastAsia="標楷體" w:hAnsi="標楷體" w:hint="eastAsia"/>
        </w:rPr>
        <w:t>司、終身教育司、師資培育及藝術教育司及國民及學前教育署</w:t>
      </w:r>
      <w:r w:rsidRPr="005B60E6">
        <w:rPr>
          <w:rFonts w:ascii="標楷體" w:eastAsia="標楷體" w:hAnsi="標楷體" w:hint="eastAsia"/>
        </w:rPr>
        <w:t>：</w:t>
      </w:r>
    </w:p>
    <w:p w:rsidR="005B60E6" w:rsidRPr="005B60E6" w:rsidRDefault="005B60E6" w:rsidP="00081ED3">
      <w:pPr>
        <w:ind w:leftChars="413" w:left="1245" w:hangingChars="106" w:hanging="254"/>
        <w:rPr>
          <w:rFonts w:ascii="標楷體" w:eastAsia="標楷體" w:hAnsi="標楷體" w:hint="eastAsia"/>
        </w:rPr>
      </w:pPr>
      <w:r w:rsidRPr="005B60E6">
        <w:rPr>
          <w:rFonts w:ascii="新細明體" w:eastAsia="新細明體" w:hAnsi="新細明體" w:cs="新細明體" w:hint="eastAsia"/>
        </w:rPr>
        <w:t>①</w:t>
      </w:r>
      <w:r w:rsidRPr="005B60E6">
        <w:rPr>
          <w:rFonts w:ascii="標楷體" w:eastAsia="標楷體" w:hAnsi="標楷體" w:hint="eastAsia"/>
        </w:rPr>
        <w:t>應指定專責人員督導及審核所屬機構及學校上傳資訊網之出國報告相關資料，並於出國人員返國之日起三個月內完成點收公告。</w:t>
      </w:r>
    </w:p>
    <w:p w:rsidR="005B60E6" w:rsidRPr="005479C5" w:rsidRDefault="005B60E6" w:rsidP="00081ED3">
      <w:pPr>
        <w:ind w:leftChars="413" w:left="1245" w:hangingChars="106" w:hanging="254"/>
        <w:rPr>
          <w:rFonts w:ascii="標楷體" w:eastAsia="標楷體" w:hAnsi="標楷體"/>
        </w:rPr>
      </w:pPr>
      <w:r w:rsidRPr="005479C5">
        <w:rPr>
          <w:rFonts w:ascii="新細明體" w:eastAsia="新細明體" w:hAnsi="新細明體" w:cs="新細明體" w:hint="eastAsia"/>
        </w:rPr>
        <w:t>②</w:t>
      </w:r>
      <w:r w:rsidRPr="005479C5">
        <w:rPr>
          <w:rFonts w:ascii="標楷體" w:eastAsia="標楷體" w:hAnsi="標楷體" w:cs="新細明體" w:hint="eastAsia"/>
        </w:rPr>
        <w:t>於每年一月十五日、七月十五日前將所屬機構出國報告綜合處理執行情形彙送綜規司。</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hint="eastAsia"/>
        </w:rPr>
        <w:t>(2)高等教育司、技術及職業教育司(以下簡稱高教司、技職司)及終身教育司</w:t>
      </w:r>
      <w:r w:rsidRPr="005B60E6">
        <w:rPr>
          <w:rFonts w:ascii="標楷體" w:eastAsia="標楷體" w:hAnsi="標楷體" w:hint="eastAsia"/>
        </w:rPr>
        <w:t>：</w:t>
      </w:r>
    </w:p>
    <w:p w:rsidR="005B60E6" w:rsidRPr="005479C5" w:rsidRDefault="005B60E6" w:rsidP="00081ED3">
      <w:pPr>
        <w:ind w:leftChars="413" w:left="1245" w:hangingChars="106" w:hanging="254"/>
        <w:rPr>
          <w:rFonts w:ascii="標楷體" w:eastAsia="標楷體" w:hAnsi="標楷體" w:cs="新細明體"/>
        </w:rPr>
      </w:pPr>
      <w:r w:rsidRPr="005479C5">
        <w:rPr>
          <w:rFonts w:ascii="新細明體" w:eastAsia="新細明體" w:hAnsi="新細明體" w:cs="新細明體" w:hint="eastAsia"/>
        </w:rPr>
        <w:t>①</w:t>
      </w:r>
      <w:r w:rsidRPr="005479C5">
        <w:rPr>
          <w:rFonts w:ascii="標楷體" w:eastAsia="標楷體" w:hAnsi="標楷體" w:cs="新細明體" w:hint="eastAsia"/>
        </w:rPr>
        <w:t>應指定專責人員督導學校依本要點辦理出國報告相關事宜。</w:t>
      </w:r>
    </w:p>
    <w:p w:rsidR="005B60E6" w:rsidRPr="005479C5" w:rsidRDefault="005B60E6" w:rsidP="00081ED3">
      <w:pPr>
        <w:ind w:leftChars="413" w:left="1245" w:hangingChars="106" w:hanging="254"/>
        <w:rPr>
          <w:rFonts w:ascii="標楷體" w:eastAsia="標楷體" w:hAnsi="標楷體" w:cs="新細明體"/>
        </w:rPr>
      </w:pPr>
      <w:r w:rsidRPr="005479C5">
        <w:rPr>
          <w:rFonts w:ascii="新細明體" w:eastAsia="新細明體" w:hAnsi="新細明體" w:cs="新細明體" w:hint="eastAsia"/>
        </w:rPr>
        <w:t>②</w:t>
      </w:r>
      <w:r w:rsidRPr="005479C5">
        <w:rPr>
          <w:rFonts w:ascii="標楷體" w:eastAsia="標楷體" w:hAnsi="標楷體" w:cs="新細明體" w:hint="eastAsia"/>
        </w:rPr>
        <w:t>該專責人員每月抽查五所以上學校，共計二十筆以上出國報告，如督導學校未達五所，或出國報告筆數不足二十筆時，按筆數至少抽查百分之五十，並於次月五日前將抽查紀錄表</w:t>
      </w:r>
      <w:r w:rsidRPr="005479C5">
        <w:rPr>
          <w:rFonts w:ascii="標楷體" w:eastAsia="標楷體" w:hAnsi="標楷體" w:cs="新細明體"/>
        </w:rPr>
        <w:t>(</w:t>
      </w:r>
      <w:r w:rsidRPr="005479C5">
        <w:rPr>
          <w:rFonts w:ascii="標楷體" w:eastAsia="標楷體" w:hAnsi="標楷體" w:cs="新細明體" w:hint="eastAsia"/>
        </w:rPr>
        <w:t>附件二</w:t>
      </w:r>
      <w:r w:rsidRPr="005479C5">
        <w:rPr>
          <w:rFonts w:ascii="標楷體" w:eastAsia="標楷體" w:hAnsi="標楷體" w:cs="新細明體"/>
        </w:rPr>
        <w:t>)</w:t>
      </w:r>
      <w:r w:rsidRPr="005479C5">
        <w:rPr>
          <w:rFonts w:ascii="標楷體" w:eastAsia="標楷體" w:hAnsi="標楷體" w:cs="新細明體" w:hint="eastAsia"/>
        </w:rPr>
        <w:t>以電子郵件傳送至綜規司備查。</w:t>
      </w:r>
    </w:p>
    <w:p w:rsidR="005B60E6" w:rsidRPr="005B60E6" w:rsidRDefault="005B60E6" w:rsidP="00081ED3">
      <w:pPr>
        <w:ind w:leftChars="413" w:left="1245" w:hangingChars="106" w:hanging="254"/>
        <w:rPr>
          <w:rFonts w:ascii="標楷體" w:eastAsia="標楷體" w:hAnsi="標楷體"/>
        </w:rPr>
      </w:pPr>
      <w:r w:rsidRPr="005479C5">
        <w:rPr>
          <w:rFonts w:ascii="新細明體" w:eastAsia="新細明體" w:hAnsi="新細明體" w:cs="新細明體" w:hint="eastAsia"/>
        </w:rPr>
        <w:t>③</w:t>
      </w:r>
      <w:r w:rsidRPr="005479C5">
        <w:rPr>
          <w:rFonts w:ascii="標楷體" w:eastAsia="標楷體" w:hAnsi="標楷體" w:cs="新細明體" w:hint="eastAsia"/>
        </w:rPr>
        <w:t>抽查之出國報告內容有不符第四點或第五點所定情形之一者，應函請學校重新修正，並於一個月內函復本部，再依行政程序辦理。</w:t>
      </w:r>
    </w:p>
    <w:p w:rsidR="005B60E6" w:rsidRPr="005B60E6" w:rsidRDefault="005B60E6" w:rsidP="00081ED3">
      <w:pPr>
        <w:ind w:leftChars="118" w:left="283"/>
        <w:rPr>
          <w:rFonts w:ascii="標楷體" w:eastAsia="標楷體" w:hAnsi="標楷體"/>
        </w:rPr>
      </w:pPr>
      <w:r w:rsidRPr="005B60E6">
        <w:rPr>
          <w:rFonts w:ascii="標楷體" w:eastAsia="標楷體" w:hAnsi="標楷體"/>
        </w:rPr>
        <w:t>(</w:t>
      </w:r>
      <w:r w:rsidRPr="005B60E6">
        <w:rPr>
          <w:rFonts w:ascii="標楷體" w:eastAsia="標楷體" w:hAnsi="標楷體" w:hint="eastAsia"/>
        </w:rPr>
        <w:t>二</w:t>
      </w:r>
      <w:r w:rsidRPr="005B60E6">
        <w:rPr>
          <w:rFonts w:ascii="標楷體" w:eastAsia="標楷體" w:hAnsi="標楷體"/>
        </w:rPr>
        <w:t>)</w:t>
      </w:r>
      <w:r w:rsidRPr="005B60E6">
        <w:rPr>
          <w:rFonts w:ascii="標楷體" w:eastAsia="標楷體" w:hAnsi="標楷體" w:hint="eastAsia"/>
        </w:rPr>
        <w:t>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w:t>
      </w:r>
      <w:r w:rsidRPr="005B60E6">
        <w:rPr>
          <w:rFonts w:ascii="標楷體" w:eastAsia="標楷體" w:hAnsi="標楷體"/>
        </w:rPr>
        <w:t>(</w:t>
      </w:r>
      <w:r w:rsidRPr="005B60E6">
        <w:rPr>
          <w:rFonts w:ascii="標楷體" w:eastAsia="標楷體" w:hAnsi="標楷體" w:hint="eastAsia"/>
        </w:rPr>
        <w:t>設置校務基金之國立專科以上學校除外</w:t>
      </w:r>
      <w:r w:rsidRPr="005B60E6">
        <w:rPr>
          <w:rFonts w:ascii="標楷體" w:eastAsia="標楷體" w:hAnsi="標楷體"/>
        </w:rPr>
        <w:t>)</w:t>
      </w:r>
      <w:r w:rsidRPr="005B60E6">
        <w:rPr>
          <w:rFonts w:ascii="標楷體" w:eastAsia="標楷體" w:hAnsi="標楷體" w:hint="eastAsia"/>
        </w:rPr>
        <w:t>：</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rPr>
        <w:lastRenderedPageBreak/>
        <w:t>1.</w:t>
      </w:r>
      <w:r w:rsidRPr="005B60E6">
        <w:rPr>
          <w:rFonts w:ascii="標楷體" w:eastAsia="標楷體" w:hAnsi="標楷體" w:hint="eastAsia"/>
        </w:rPr>
        <w:t>應指定專責人員統籌出國報告之審核及管考等管理事項及每月最後一天前將當月出國計畫相關資料登錄於資訊網；並於每年一月十日、七月十日前將出國報告綜合處理執行情形函送本部業務督導單位或綜</w:t>
      </w:r>
      <w:proofErr w:type="gramStart"/>
      <w:r w:rsidRPr="005B60E6">
        <w:rPr>
          <w:rFonts w:ascii="標楷體" w:eastAsia="標楷體" w:hAnsi="標楷體" w:hint="eastAsia"/>
        </w:rPr>
        <w:t>規司彙辦</w:t>
      </w:r>
      <w:proofErr w:type="gramEnd"/>
      <w:r w:rsidRPr="005B60E6">
        <w:rPr>
          <w:rFonts w:ascii="標楷體" w:eastAsia="標楷體" w:hAnsi="標楷體" w:hint="eastAsia"/>
        </w:rPr>
        <w:t>。</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rPr>
        <w:t>2.</w:t>
      </w:r>
      <w:r w:rsidRPr="005B60E6">
        <w:rPr>
          <w:rFonts w:ascii="標楷體" w:eastAsia="標楷體" w:hAnsi="標楷體" w:hint="eastAsia"/>
        </w:rPr>
        <w:t>部次長參與之出國報告，應於返國之日起一個半月內，由出國計畫主辦單位簽陳部次長核定後，依本要點辦理。</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hint="eastAsia"/>
        </w:rPr>
        <w:t>3.</w:t>
      </w:r>
      <w:proofErr w:type="gramStart"/>
      <w:r w:rsidRPr="005B60E6">
        <w:rPr>
          <w:rFonts w:ascii="標楷體" w:eastAsia="標楷體" w:hAnsi="標楷體" w:hint="eastAsia"/>
        </w:rPr>
        <w:t>前目以外</w:t>
      </w:r>
      <w:proofErr w:type="gramEnd"/>
      <w:r w:rsidRPr="005B60E6">
        <w:rPr>
          <w:rFonts w:ascii="標楷體" w:eastAsia="標楷體" w:hAnsi="標楷體" w:hint="eastAsia"/>
        </w:rPr>
        <w:t>出國人員應於返國之日起二個半月內，將簽奉首長(或其授權人員)核定後之出國報告及「教育部所屬機關(構)學校出國報告審核表」(附件三)掃描上傳資訊網。</w:t>
      </w:r>
    </w:p>
    <w:p w:rsidR="005B60E6" w:rsidRPr="005B60E6" w:rsidRDefault="005B60E6" w:rsidP="00081ED3">
      <w:pPr>
        <w:ind w:leftChars="118" w:left="283"/>
        <w:rPr>
          <w:rFonts w:ascii="標楷體" w:eastAsia="標楷體" w:hAnsi="標楷體"/>
        </w:rPr>
      </w:pPr>
      <w:r w:rsidRPr="005B60E6">
        <w:rPr>
          <w:rFonts w:ascii="標楷體" w:eastAsia="標楷體" w:hAnsi="標楷體"/>
        </w:rPr>
        <w:t>(</w:t>
      </w:r>
      <w:r w:rsidRPr="005B60E6">
        <w:rPr>
          <w:rFonts w:ascii="標楷體" w:eastAsia="標楷體" w:hAnsi="標楷體" w:hint="eastAsia"/>
        </w:rPr>
        <w:t>三</w:t>
      </w:r>
      <w:r w:rsidRPr="005B60E6">
        <w:rPr>
          <w:rFonts w:ascii="標楷體" w:eastAsia="標楷體" w:hAnsi="標楷體"/>
        </w:rPr>
        <w:t>)</w:t>
      </w:r>
      <w:r w:rsidRPr="005B60E6">
        <w:rPr>
          <w:rFonts w:ascii="標楷體" w:eastAsia="標楷體" w:hAnsi="標楷體" w:hint="eastAsia"/>
        </w:rPr>
        <w:t>設置校務基金之國立專科以上學校</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rPr>
        <w:t>1.</w:t>
      </w:r>
      <w:r w:rsidRPr="005B60E6">
        <w:rPr>
          <w:rFonts w:ascii="標楷體" w:eastAsia="標楷體" w:hAnsi="標楷體" w:hint="eastAsia"/>
        </w:rPr>
        <w:t>應指定專責人員統籌出國報告之審核、管考、公開及利用等管理事項，並按月於大專資訊網詳實登錄出國計畫及出國報告相關資料。</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hint="eastAsia"/>
        </w:rPr>
        <w:t>2.出國人員應於返國之日起三個月內，將簽奉校長(或其授權人員)核定後之出國報告及附件三之審核表上傳大專資訊網；相關資料</w:t>
      </w:r>
      <w:proofErr w:type="gramStart"/>
      <w:r w:rsidRPr="005B60E6">
        <w:rPr>
          <w:rFonts w:ascii="標楷體" w:eastAsia="標楷體" w:hAnsi="標楷體" w:hint="eastAsia"/>
        </w:rPr>
        <w:t>應簽存歸檔</w:t>
      </w:r>
      <w:proofErr w:type="gramEnd"/>
      <w:r w:rsidRPr="005B60E6">
        <w:rPr>
          <w:rFonts w:ascii="標楷體" w:eastAsia="標楷體" w:hAnsi="標楷體" w:hint="eastAsia"/>
        </w:rPr>
        <w:t>。</w:t>
      </w:r>
    </w:p>
    <w:p w:rsidR="005B60E6" w:rsidRPr="005B60E6" w:rsidRDefault="005B60E6" w:rsidP="00081ED3">
      <w:pPr>
        <w:ind w:left="475" w:hangingChars="198" w:hanging="475"/>
        <w:rPr>
          <w:rFonts w:ascii="標楷體" w:eastAsia="標楷體" w:hAnsi="標楷體" w:hint="eastAsia"/>
        </w:rPr>
      </w:pPr>
      <w:r w:rsidRPr="005B60E6">
        <w:rPr>
          <w:rFonts w:ascii="標楷體" w:eastAsia="標楷體" w:hAnsi="標楷體" w:hint="eastAsia"/>
        </w:rPr>
        <w:t>四、出國報告撰寫格式：</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proofErr w:type="gramStart"/>
      <w:r w:rsidRPr="005B60E6">
        <w:rPr>
          <w:rFonts w:ascii="標楷體" w:eastAsia="標楷體" w:hAnsi="標楷體" w:hint="eastAsia"/>
        </w:rPr>
        <w:t>一</w:t>
      </w:r>
      <w:proofErr w:type="gramEnd"/>
      <w:r w:rsidRPr="005B60E6">
        <w:rPr>
          <w:rFonts w:ascii="標楷體" w:eastAsia="標楷體" w:hAnsi="標楷體"/>
        </w:rPr>
        <w:t>)</w:t>
      </w:r>
      <w:r w:rsidRPr="005B60E6">
        <w:rPr>
          <w:rFonts w:ascii="標楷體" w:eastAsia="標楷體" w:hAnsi="標楷體" w:hint="eastAsia"/>
        </w:rPr>
        <w:t>考察、視察、訪問、開會、談判、進修、研究、實習等類別之內容架構應涵蓋下列要項，並依出國報告電子</w:t>
      </w:r>
      <w:proofErr w:type="gramStart"/>
      <w:r w:rsidRPr="005B60E6">
        <w:rPr>
          <w:rFonts w:ascii="標楷體" w:eastAsia="標楷體" w:hAnsi="標楷體" w:hint="eastAsia"/>
        </w:rPr>
        <w:t>檔</w:t>
      </w:r>
      <w:proofErr w:type="gramEnd"/>
      <w:r w:rsidRPr="005B60E6">
        <w:rPr>
          <w:rFonts w:ascii="標楷體" w:eastAsia="標楷體" w:hAnsi="標楷體" w:hint="eastAsia"/>
        </w:rPr>
        <w:t>規格</w:t>
      </w:r>
      <w:r w:rsidRPr="005B60E6">
        <w:rPr>
          <w:rFonts w:ascii="標楷體" w:eastAsia="標楷體" w:hAnsi="標楷體"/>
        </w:rPr>
        <w:t>(</w:t>
      </w:r>
      <w:r w:rsidRPr="005B60E6">
        <w:rPr>
          <w:rFonts w:ascii="標楷體" w:eastAsia="標楷體" w:hAnsi="標楷體" w:hint="eastAsia"/>
        </w:rPr>
        <w:t>附件四</w:t>
      </w:r>
      <w:r w:rsidRPr="005B60E6">
        <w:rPr>
          <w:rFonts w:ascii="標楷體" w:eastAsia="標楷體" w:hAnsi="標楷體"/>
        </w:rPr>
        <w:t>)</w:t>
      </w:r>
      <w:r w:rsidRPr="005B60E6">
        <w:rPr>
          <w:rFonts w:ascii="標楷體" w:eastAsia="標楷體" w:hAnsi="標楷體" w:hint="eastAsia"/>
        </w:rPr>
        <w:t>辦理</w:t>
      </w:r>
      <w:r w:rsidRPr="005B60E6">
        <w:rPr>
          <w:rFonts w:ascii="標楷體" w:eastAsia="標楷體" w:hAnsi="標楷體"/>
        </w:rPr>
        <w:t>：</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hint="eastAsia"/>
        </w:rPr>
        <w:t>1.目的：原定計畫目標，包括主題及緣起。</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hint="eastAsia"/>
        </w:rPr>
        <w:t>2.過程：</w:t>
      </w:r>
    </w:p>
    <w:p w:rsidR="005B60E6" w:rsidRPr="005B60E6" w:rsidRDefault="005B60E6" w:rsidP="00081ED3">
      <w:pPr>
        <w:ind w:leftChars="295" w:left="1049" w:hangingChars="142" w:hanging="341"/>
        <w:rPr>
          <w:rFonts w:ascii="標楷體" w:eastAsia="標楷體" w:hAnsi="標楷體"/>
        </w:rPr>
      </w:pPr>
      <w:r w:rsidRPr="005B60E6">
        <w:rPr>
          <w:rFonts w:ascii="標楷體" w:eastAsia="標楷體" w:hAnsi="標楷體" w:hint="eastAsia"/>
        </w:rPr>
        <w:t>(1)考察、視察、訪問、開會、談判</w:t>
      </w:r>
      <w:r w:rsidRPr="005B60E6">
        <w:rPr>
          <w:rFonts w:ascii="標楷體" w:eastAsia="標楷體" w:hAnsi="標楷體" w:hint="eastAsia"/>
        </w:rPr>
        <w:t>：</w:t>
      </w:r>
      <w:r w:rsidRPr="005B60E6">
        <w:rPr>
          <w:rFonts w:ascii="標楷體" w:eastAsia="標楷體" w:hAnsi="標楷體" w:hint="eastAsia"/>
        </w:rPr>
        <w:t>簡介考察、視察、訪問、開會、談判之單位及敘述討論之具體重點內容。</w:t>
      </w:r>
    </w:p>
    <w:p w:rsidR="005B60E6" w:rsidRPr="005B60E6" w:rsidRDefault="005B60E6" w:rsidP="00081ED3">
      <w:pPr>
        <w:ind w:leftChars="295" w:left="1049" w:hangingChars="142" w:hanging="341"/>
        <w:rPr>
          <w:rFonts w:ascii="標楷體" w:eastAsia="標楷體" w:hAnsi="標楷體" w:hint="eastAsia"/>
        </w:rPr>
      </w:pPr>
      <w:r w:rsidRPr="005B60E6">
        <w:rPr>
          <w:rFonts w:ascii="標楷體" w:eastAsia="標楷體" w:hAnsi="標楷體" w:hint="eastAsia"/>
        </w:rPr>
        <w:t>(2)進修、研究、實習</w:t>
      </w:r>
      <w:r w:rsidRPr="005B60E6">
        <w:rPr>
          <w:rFonts w:ascii="標楷體" w:eastAsia="標楷體" w:hAnsi="標楷體" w:hint="eastAsia"/>
        </w:rPr>
        <w:t>：</w:t>
      </w:r>
      <w:r w:rsidRPr="005B60E6">
        <w:rPr>
          <w:rFonts w:ascii="標楷體" w:eastAsia="標楷體" w:hAnsi="標楷體" w:hint="eastAsia"/>
        </w:rPr>
        <w:t>敘述進修課程內容或研究重點內容。</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hint="eastAsia"/>
        </w:rPr>
        <w:t>3.心得及建議事項：提出與出國目的相關之具體建議事項。</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二</w:t>
      </w:r>
      <w:r w:rsidRPr="005B60E6">
        <w:rPr>
          <w:rFonts w:ascii="標楷體" w:eastAsia="標楷體" w:hAnsi="標楷體"/>
        </w:rPr>
        <w:t>)</w:t>
      </w:r>
      <w:r w:rsidRPr="005B60E6">
        <w:rPr>
          <w:rFonts w:ascii="標楷體" w:eastAsia="標楷體" w:hAnsi="標楷體" w:hint="eastAsia"/>
        </w:rPr>
        <w:t>其他類別</w:t>
      </w:r>
      <w:r w:rsidRPr="005B60E6">
        <w:rPr>
          <w:rFonts w:ascii="標楷體" w:eastAsia="標楷體" w:hAnsi="標楷體"/>
        </w:rPr>
        <w:t>(</w:t>
      </w:r>
      <w:r w:rsidRPr="005B60E6">
        <w:rPr>
          <w:rFonts w:ascii="標楷體" w:eastAsia="標楷體" w:hAnsi="標楷體" w:hint="eastAsia"/>
        </w:rPr>
        <w:t>如國際學術類研討會、國際比賽、業務接洽</w:t>
      </w:r>
      <w:r w:rsidRPr="005B60E6">
        <w:rPr>
          <w:rFonts w:ascii="標楷體" w:eastAsia="標楷體" w:hAnsi="標楷體"/>
        </w:rPr>
        <w:t>)</w:t>
      </w:r>
      <w:r w:rsidRPr="005B60E6">
        <w:rPr>
          <w:rFonts w:ascii="標楷體" w:eastAsia="標楷體" w:hAnsi="標楷體" w:hint="eastAsia"/>
        </w:rPr>
        <w:t>之內容，得就目的、心得及建議，或所參與各項議題之重點內容、所發表之論文重點條列式提出，並依其他類別出國報告電子</w:t>
      </w:r>
      <w:proofErr w:type="gramStart"/>
      <w:r w:rsidRPr="005B60E6">
        <w:rPr>
          <w:rFonts w:ascii="標楷體" w:eastAsia="標楷體" w:hAnsi="標楷體" w:hint="eastAsia"/>
        </w:rPr>
        <w:t>檔</w:t>
      </w:r>
      <w:proofErr w:type="gramEnd"/>
      <w:r w:rsidRPr="005B60E6">
        <w:rPr>
          <w:rFonts w:ascii="標楷體" w:eastAsia="標楷體" w:hAnsi="標楷體" w:hint="eastAsia"/>
        </w:rPr>
        <w:t>規格</w:t>
      </w:r>
      <w:r w:rsidRPr="005B60E6">
        <w:rPr>
          <w:rFonts w:ascii="標楷體" w:eastAsia="標楷體" w:hAnsi="標楷體"/>
        </w:rPr>
        <w:t>(</w:t>
      </w:r>
      <w:r w:rsidRPr="005B60E6">
        <w:rPr>
          <w:rFonts w:ascii="標楷體" w:eastAsia="標楷體" w:hAnsi="標楷體" w:hint="eastAsia"/>
        </w:rPr>
        <w:t>附件五</w:t>
      </w:r>
      <w:r w:rsidRPr="005B60E6">
        <w:rPr>
          <w:rFonts w:ascii="標楷體" w:eastAsia="標楷體" w:hAnsi="標楷體"/>
        </w:rPr>
        <w:t>)</w:t>
      </w:r>
      <w:r w:rsidRPr="005B60E6">
        <w:rPr>
          <w:rFonts w:ascii="標楷體" w:eastAsia="標楷體" w:hAnsi="標楷體" w:hint="eastAsia"/>
        </w:rPr>
        <w:t>辦理。</w:t>
      </w:r>
    </w:p>
    <w:p w:rsidR="005B60E6" w:rsidRPr="005B60E6" w:rsidRDefault="005B60E6" w:rsidP="00081ED3">
      <w:pPr>
        <w:ind w:left="475" w:hangingChars="198" w:hanging="475"/>
        <w:rPr>
          <w:rFonts w:ascii="標楷體" w:eastAsia="標楷體" w:hAnsi="標楷體"/>
        </w:rPr>
      </w:pPr>
      <w:r w:rsidRPr="005B60E6">
        <w:rPr>
          <w:rFonts w:ascii="標楷體" w:eastAsia="標楷體" w:hAnsi="標楷體" w:hint="eastAsia"/>
        </w:rPr>
        <w:t>五、出國報告審核原則：本部及所屬機關(構)學校審核出國報告，應依出國報告審核表項目辦理，如有下列情形之</w:t>
      </w:r>
      <w:proofErr w:type="gramStart"/>
      <w:r w:rsidRPr="005B60E6">
        <w:rPr>
          <w:rFonts w:ascii="標楷體" w:eastAsia="標楷體" w:hAnsi="標楷體" w:hint="eastAsia"/>
        </w:rPr>
        <w:t>一</w:t>
      </w:r>
      <w:proofErr w:type="gramEnd"/>
      <w:r w:rsidRPr="005B60E6">
        <w:rPr>
          <w:rFonts w:ascii="標楷體" w:eastAsia="標楷體" w:hAnsi="標楷體" w:hint="eastAsia"/>
        </w:rPr>
        <w:t>者，應退還出國人員修正後，再依行政程序陳核</w:t>
      </w:r>
      <w:r w:rsidRPr="005B60E6">
        <w:rPr>
          <w:rFonts w:ascii="標楷體" w:eastAsia="標楷體" w:hAnsi="標楷體"/>
        </w:rPr>
        <w:t>：</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proofErr w:type="gramStart"/>
      <w:r w:rsidRPr="005B60E6">
        <w:rPr>
          <w:rFonts w:ascii="標楷體" w:eastAsia="標楷體" w:hAnsi="標楷體" w:hint="eastAsia"/>
        </w:rPr>
        <w:t>一</w:t>
      </w:r>
      <w:proofErr w:type="gramEnd"/>
      <w:r w:rsidRPr="005B60E6">
        <w:rPr>
          <w:rFonts w:ascii="標楷體" w:eastAsia="標楷體" w:hAnsi="標楷體"/>
        </w:rPr>
        <w:t>)</w:t>
      </w:r>
      <w:r w:rsidRPr="005B60E6">
        <w:rPr>
          <w:rFonts w:ascii="標楷體" w:eastAsia="標楷體" w:hAnsi="標楷體" w:hint="eastAsia"/>
        </w:rPr>
        <w:t>不符原核定出國計畫。</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二</w:t>
      </w:r>
      <w:r w:rsidRPr="005B60E6">
        <w:rPr>
          <w:rFonts w:ascii="標楷體" w:eastAsia="標楷體" w:hAnsi="標楷體"/>
        </w:rPr>
        <w:t>)</w:t>
      </w:r>
      <w:r w:rsidRPr="005B60E6">
        <w:rPr>
          <w:rFonts w:ascii="標楷體" w:eastAsia="標楷體" w:hAnsi="標楷體" w:hint="eastAsia"/>
        </w:rPr>
        <w:t>以外文撰寫或僅以所蒐集之外文資料為內容。</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三</w:t>
      </w:r>
      <w:r w:rsidRPr="005B60E6">
        <w:rPr>
          <w:rFonts w:ascii="標楷體" w:eastAsia="標楷體" w:hAnsi="標楷體"/>
        </w:rPr>
        <w:t>)</w:t>
      </w:r>
      <w:r w:rsidRPr="005B60E6">
        <w:rPr>
          <w:rFonts w:ascii="標楷體" w:eastAsia="標楷體" w:hAnsi="標楷體" w:hint="eastAsia"/>
        </w:rPr>
        <w:t>全文及電子檔不符合前點規定之格式。</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四</w:t>
      </w:r>
      <w:r w:rsidRPr="005B60E6">
        <w:rPr>
          <w:rFonts w:ascii="標楷體" w:eastAsia="標楷體" w:hAnsi="標楷體"/>
        </w:rPr>
        <w:t>)</w:t>
      </w:r>
      <w:r w:rsidRPr="005B60E6">
        <w:rPr>
          <w:rFonts w:ascii="標楷體" w:eastAsia="標楷體" w:hAnsi="標楷體" w:hint="eastAsia"/>
        </w:rPr>
        <w:t>抄襲相關資料之全部或部分內容。</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五</w:t>
      </w:r>
      <w:r w:rsidRPr="005B60E6">
        <w:rPr>
          <w:rFonts w:ascii="標楷體" w:eastAsia="標楷體" w:hAnsi="標楷體"/>
        </w:rPr>
        <w:t>)</w:t>
      </w:r>
      <w:r w:rsidRPr="005B60E6">
        <w:rPr>
          <w:rFonts w:ascii="標楷體" w:eastAsia="標楷體" w:hAnsi="標楷體" w:hint="eastAsia"/>
        </w:rPr>
        <w:t>引用資料未註明資料來源。</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六</w:t>
      </w:r>
      <w:r w:rsidRPr="005B60E6">
        <w:rPr>
          <w:rFonts w:ascii="標楷體" w:eastAsia="標楷體" w:hAnsi="標楷體"/>
        </w:rPr>
        <w:t>)</w:t>
      </w:r>
      <w:r w:rsidRPr="005B60E6">
        <w:rPr>
          <w:rFonts w:ascii="標楷體" w:eastAsia="標楷體" w:hAnsi="標楷體" w:hint="eastAsia"/>
        </w:rPr>
        <w:t>內容過於簡略或未涵蓋前點所定要項。</w:t>
      </w:r>
    </w:p>
    <w:p w:rsidR="00081ED3" w:rsidRDefault="005B60E6" w:rsidP="00081ED3">
      <w:pPr>
        <w:ind w:left="475" w:hangingChars="198" w:hanging="475"/>
        <w:rPr>
          <w:rFonts w:ascii="標楷體" w:eastAsia="標楷體" w:hAnsi="標楷體"/>
        </w:rPr>
      </w:pPr>
      <w:r w:rsidRPr="005B60E6">
        <w:rPr>
          <w:rFonts w:ascii="標楷體" w:eastAsia="標楷體" w:hAnsi="標楷體" w:hint="eastAsia"/>
        </w:rPr>
        <w:t>六、出國報告機密性質</w:t>
      </w:r>
      <w:proofErr w:type="gramStart"/>
      <w:r w:rsidRPr="005B60E6">
        <w:rPr>
          <w:rFonts w:ascii="標楷體" w:eastAsia="標楷體" w:hAnsi="標楷體" w:hint="eastAsia"/>
        </w:rPr>
        <w:t>及限閱處理</w:t>
      </w:r>
      <w:proofErr w:type="gramEnd"/>
      <w:r w:rsidRPr="005B60E6">
        <w:rPr>
          <w:rFonts w:ascii="標楷體" w:eastAsia="標楷體" w:hAnsi="標楷體" w:hint="eastAsia"/>
        </w:rPr>
        <w:t>原則：</w:t>
      </w:r>
    </w:p>
    <w:p w:rsidR="005B60E6" w:rsidRPr="005B60E6" w:rsidRDefault="005B60E6" w:rsidP="00081ED3">
      <w:pPr>
        <w:ind w:leftChars="192" w:left="936" w:hangingChars="198" w:hanging="475"/>
        <w:rPr>
          <w:rFonts w:ascii="標楷體" w:eastAsia="標楷體" w:hAnsi="標楷體"/>
        </w:rPr>
      </w:pPr>
      <w:r w:rsidRPr="005B60E6">
        <w:rPr>
          <w:rFonts w:ascii="標楷體" w:eastAsia="標楷體" w:hAnsi="標楷體" w:hint="eastAsia"/>
        </w:rPr>
        <w:t>本部及所屬機關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學校出國報告屬機密性質或經核定為限閱者，應依下列原則辦理</w:t>
      </w:r>
      <w:r w:rsidRPr="005B60E6">
        <w:rPr>
          <w:rFonts w:ascii="標楷體" w:eastAsia="標楷體" w:hAnsi="標楷體"/>
        </w:rPr>
        <w:t>：</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rPr>
        <w:t>(</w:t>
      </w:r>
      <w:proofErr w:type="gramStart"/>
      <w:r w:rsidRPr="005B60E6">
        <w:rPr>
          <w:rFonts w:ascii="標楷體" w:eastAsia="標楷體" w:hAnsi="標楷體" w:hint="eastAsia"/>
        </w:rPr>
        <w:t>一</w:t>
      </w:r>
      <w:proofErr w:type="gramEnd"/>
      <w:r w:rsidRPr="005B60E6">
        <w:rPr>
          <w:rFonts w:ascii="標楷體" w:eastAsia="標楷體" w:hAnsi="標楷體"/>
        </w:rPr>
        <w:t>)</w:t>
      </w:r>
      <w:proofErr w:type="gramStart"/>
      <w:r w:rsidRPr="005B60E6">
        <w:rPr>
          <w:rFonts w:ascii="標楷體" w:eastAsia="標楷體" w:hAnsi="標楷體" w:hint="eastAsia"/>
        </w:rPr>
        <w:t>電子檔得選擇</w:t>
      </w:r>
      <w:proofErr w:type="gramEnd"/>
      <w:r w:rsidRPr="005B60E6">
        <w:rPr>
          <w:rFonts w:ascii="標楷體" w:eastAsia="標楷體" w:hAnsi="標楷體" w:hint="eastAsia"/>
        </w:rPr>
        <w:t>不上傳資訊網或大專資訊網，或由專責人員於資訊網或大專資訊網之維護資料「</w:t>
      </w:r>
      <w:proofErr w:type="gramStart"/>
      <w:r w:rsidRPr="005B60E6">
        <w:rPr>
          <w:rFonts w:ascii="標楷體" w:eastAsia="標楷體" w:hAnsi="標楷體" w:hint="eastAsia"/>
        </w:rPr>
        <w:t>限閱與否</w:t>
      </w:r>
      <w:proofErr w:type="gramEnd"/>
      <w:r w:rsidRPr="005B60E6">
        <w:rPr>
          <w:rFonts w:ascii="標楷體" w:eastAsia="標楷體" w:hAnsi="標楷體" w:hint="eastAsia"/>
        </w:rPr>
        <w:t>」欄位註記；出國報告及審核表由出國計畫主辦機關依</w:t>
      </w:r>
      <w:proofErr w:type="gramStart"/>
      <w:r w:rsidRPr="005B60E6">
        <w:rPr>
          <w:rFonts w:ascii="標楷體" w:eastAsia="標楷體" w:hAnsi="標楷體" w:hint="eastAsia"/>
        </w:rPr>
        <w:t>程序簽存歸檔</w:t>
      </w:r>
      <w:proofErr w:type="gramEnd"/>
      <w:r w:rsidRPr="005B60E6">
        <w:rPr>
          <w:rFonts w:ascii="標楷體" w:eastAsia="標楷體" w:hAnsi="標楷體" w:hint="eastAsia"/>
        </w:rPr>
        <w:t>。</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二</w:t>
      </w:r>
      <w:r w:rsidRPr="005B60E6">
        <w:rPr>
          <w:rFonts w:ascii="標楷體" w:eastAsia="標楷體" w:hAnsi="標楷體"/>
        </w:rPr>
        <w:t>)</w:t>
      </w:r>
      <w:r w:rsidRPr="005B60E6">
        <w:rPr>
          <w:rFonts w:ascii="標楷體" w:eastAsia="標楷體" w:hAnsi="標楷體" w:hint="eastAsia"/>
        </w:rPr>
        <w:t>部分內容可公開者，其可公開部分，依本要點辦理登錄作業。</w:t>
      </w:r>
    </w:p>
    <w:p w:rsidR="005B60E6" w:rsidRPr="005B60E6" w:rsidRDefault="005B60E6" w:rsidP="00081ED3">
      <w:pPr>
        <w:rPr>
          <w:rFonts w:ascii="標楷體" w:eastAsia="標楷體" w:hAnsi="標楷體"/>
        </w:rPr>
      </w:pPr>
      <w:r w:rsidRPr="005B60E6">
        <w:rPr>
          <w:rFonts w:ascii="標楷體" w:eastAsia="標楷體" w:hAnsi="標楷體" w:hint="eastAsia"/>
        </w:rPr>
        <w:t>七、資訊共享處理方式：</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rPr>
        <w:lastRenderedPageBreak/>
        <w:t>(</w:t>
      </w:r>
      <w:proofErr w:type="gramStart"/>
      <w:r w:rsidRPr="005B60E6">
        <w:rPr>
          <w:rFonts w:ascii="標楷體" w:eastAsia="標楷體" w:hAnsi="標楷體" w:hint="eastAsia"/>
        </w:rPr>
        <w:t>一</w:t>
      </w:r>
      <w:proofErr w:type="gramEnd"/>
      <w:r w:rsidRPr="005B60E6">
        <w:rPr>
          <w:rFonts w:ascii="標楷體" w:eastAsia="標楷體" w:hAnsi="標楷體"/>
        </w:rPr>
        <w:t>)</w:t>
      </w:r>
      <w:r w:rsidRPr="005B60E6">
        <w:rPr>
          <w:rFonts w:ascii="標楷體" w:eastAsia="標楷體" w:hAnsi="標楷體" w:hint="eastAsia"/>
        </w:rPr>
        <w:t>本部及所屬機關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學校就出國計畫，得辦理出國報告知識分享，方式如下：</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rPr>
        <w:t>1.</w:t>
      </w:r>
      <w:r w:rsidRPr="005B60E6">
        <w:rPr>
          <w:rFonts w:ascii="標楷體" w:eastAsia="標楷體" w:hAnsi="標楷體" w:hint="eastAsia"/>
        </w:rPr>
        <w:t>本部出國計畫具考察性質者，應辦理出國報告座談會或說明會，或於部</w:t>
      </w:r>
      <w:proofErr w:type="gramStart"/>
      <w:r w:rsidRPr="005B60E6">
        <w:rPr>
          <w:rFonts w:ascii="標楷體" w:eastAsia="標楷體" w:hAnsi="標楷體" w:hint="eastAsia"/>
        </w:rPr>
        <w:t>務</w:t>
      </w:r>
      <w:proofErr w:type="gramEnd"/>
      <w:r w:rsidRPr="005B60E6">
        <w:rPr>
          <w:rFonts w:ascii="標楷體" w:eastAsia="標楷體" w:hAnsi="標楷體" w:hint="eastAsia"/>
        </w:rPr>
        <w:t>會報、副主管業務會報分享。</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rPr>
        <w:t>2.</w:t>
      </w:r>
      <w:r w:rsidRPr="005B60E6">
        <w:rPr>
          <w:rFonts w:ascii="標楷體" w:eastAsia="標楷體" w:hAnsi="標楷體" w:hint="eastAsia"/>
        </w:rPr>
        <w:t>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學校得比照於相關會議辦理，或由本部指定具政策規劃參考價值者，</w:t>
      </w:r>
      <w:proofErr w:type="gramStart"/>
      <w:r w:rsidRPr="005B60E6">
        <w:rPr>
          <w:rFonts w:ascii="標楷體" w:eastAsia="標楷體" w:hAnsi="標楷體" w:hint="eastAsia"/>
        </w:rPr>
        <w:t>於前目相關</w:t>
      </w:r>
      <w:proofErr w:type="gramEnd"/>
      <w:r w:rsidRPr="005B60E6">
        <w:rPr>
          <w:rFonts w:ascii="標楷體" w:eastAsia="標楷體" w:hAnsi="標楷體" w:hint="eastAsia"/>
        </w:rPr>
        <w:t>會議分享。</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hint="eastAsia"/>
        </w:rPr>
        <w:t>(二)資源共享</w:t>
      </w:r>
      <w:r w:rsidRPr="005B60E6">
        <w:rPr>
          <w:rFonts w:ascii="標楷體" w:eastAsia="標楷體" w:hAnsi="標楷體" w:hint="eastAsia"/>
        </w:rPr>
        <w:t>：</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rPr>
        <w:t>1.</w:t>
      </w:r>
      <w:r w:rsidRPr="005B60E6">
        <w:rPr>
          <w:rFonts w:ascii="標楷體" w:eastAsia="標楷體" w:hAnsi="標楷體" w:hint="eastAsia"/>
        </w:rPr>
        <w:t>出國報告之內容具有價值或可行性建議，如涉及其他機關業務者，由出國計畫主辦單位函送相關</w:t>
      </w:r>
      <w:proofErr w:type="gramStart"/>
      <w:r w:rsidRPr="005B60E6">
        <w:rPr>
          <w:rFonts w:ascii="標楷體" w:eastAsia="標楷體" w:hAnsi="標楷體" w:hint="eastAsia"/>
        </w:rPr>
        <w:t>機關參辦</w:t>
      </w:r>
      <w:proofErr w:type="gramEnd"/>
      <w:r w:rsidRPr="005B60E6">
        <w:rPr>
          <w:rFonts w:ascii="標楷體" w:eastAsia="標楷體" w:hAnsi="標楷體" w:hint="eastAsia"/>
        </w:rPr>
        <w:t>。</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rPr>
        <w:t>2.</w:t>
      </w:r>
      <w:r w:rsidRPr="005B60E6">
        <w:rPr>
          <w:rFonts w:ascii="標楷體" w:eastAsia="標楷體" w:hAnsi="標楷體" w:hint="eastAsia"/>
        </w:rPr>
        <w:t>出國人員自國外</w:t>
      </w:r>
      <w:proofErr w:type="gramStart"/>
      <w:r w:rsidRPr="005B60E6">
        <w:rPr>
          <w:rFonts w:ascii="標楷體" w:eastAsia="標楷體" w:hAnsi="標楷體" w:hint="eastAsia"/>
        </w:rPr>
        <w:t>攜回具參考</w:t>
      </w:r>
      <w:proofErr w:type="gramEnd"/>
      <w:r w:rsidRPr="005B60E6">
        <w:rPr>
          <w:rFonts w:ascii="標楷體" w:eastAsia="標楷體" w:hAnsi="標楷體" w:hint="eastAsia"/>
        </w:rPr>
        <w:t>價值之相關資料原件，得</w:t>
      </w:r>
      <w:proofErr w:type="gramStart"/>
      <w:r w:rsidRPr="005B60E6">
        <w:rPr>
          <w:rFonts w:ascii="標楷體" w:eastAsia="標楷體" w:hAnsi="標楷體" w:hint="eastAsia"/>
        </w:rPr>
        <w:t>檢具每種</w:t>
      </w:r>
      <w:proofErr w:type="gramEnd"/>
      <w:r w:rsidRPr="005B60E6">
        <w:rPr>
          <w:rFonts w:ascii="標楷體" w:eastAsia="標楷體" w:hAnsi="標楷體" w:hint="eastAsia"/>
        </w:rPr>
        <w:t>各一份，</w:t>
      </w:r>
      <w:proofErr w:type="gramStart"/>
      <w:r w:rsidRPr="005B60E6">
        <w:rPr>
          <w:rFonts w:ascii="標楷體" w:eastAsia="標楷體" w:hAnsi="標楷體" w:hint="eastAsia"/>
        </w:rPr>
        <w:t>逕</w:t>
      </w:r>
      <w:proofErr w:type="gramEnd"/>
      <w:r w:rsidRPr="005B60E6">
        <w:rPr>
          <w:rFonts w:ascii="標楷體" w:eastAsia="標楷體" w:hAnsi="標楷體" w:hint="eastAsia"/>
        </w:rPr>
        <w:t>送國家圖書館擇選處理。</w:t>
      </w:r>
    </w:p>
    <w:p w:rsidR="005B60E6" w:rsidRPr="005B60E6" w:rsidRDefault="005B60E6" w:rsidP="00081ED3">
      <w:pPr>
        <w:rPr>
          <w:rFonts w:ascii="標楷體" w:eastAsia="標楷體" w:hAnsi="標楷體" w:hint="eastAsia"/>
        </w:rPr>
      </w:pPr>
      <w:r w:rsidRPr="005B60E6">
        <w:rPr>
          <w:rFonts w:ascii="標楷體" w:eastAsia="標楷體" w:hAnsi="標楷體" w:hint="eastAsia"/>
        </w:rPr>
        <w:t>八、獎懲原則：</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rPr>
        <w:t>(</w:t>
      </w:r>
      <w:proofErr w:type="gramStart"/>
      <w:r w:rsidRPr="005B60E6">
        <w:rPr>
          <w:rFonts w:ascii="標楷體" w:eastAsia="標楷體" w:hAnsi="標楷體" w:hint="eastAsia"/>
        </w:rPr>
        <w:t>一</w:t>
      </w:r>
      <w:proofErr w:type="gramEnd"/>
      <w:r w:rsidRPr="005B60E6">
        <w:rPr>
          <w:rFonts w:ascii="標楷體" w:eastAsia="標楷體" w:hAnsi="標楷體"/>
        </w:rPr>
        <w:t>)</w:t>
      </w:r>
      <w:r w:rsidRPr="005B60E6">
        <w:rPr>
          <w:rFonts w:ascii="標楷體" w:eastAsia="標楷體" w:hAnsi="標楷體" w:hint="eastAsia"/>
        </w:rPr>
        <w:t>本部及所屬機關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學校出國報告經相關業務主管機關決策參</w:t>
      </w:r>
      <w:proofErr w:type="gramStart"/>
      <w:r w:rsidRPr="005B60E6">
        <w:rPr>
          <w:rFonts w:ascii="標楷體" w:eastAsia="標楷體" w:hAnsi="標楷體" w:hint="eastAsia"/>
        </w:rPr>
        <w:t>採</w:t>
      </w:r>
      <w:proofErr w:type="gramEnd"/>
      <w:r w:rsidRPr="005B60E6">
        <w:rPr>
          <w:rFonts w:ascii="標楷體" w:eastAsia="標楷體" w:hAnsi="標楷體" w:hint="eastAsia"/>
        </w:rPr>
        <w:t>，或經</w:t>
      </w:r>
      <w:proofErr w:type="gramStart"/>
      <w:r w:rsidRPr="005B60E6">
        <w:rPr>
          <w:rFonts w:ascii="標楷體" w:eastAsia="標楷體" w:hAnsi="標楷體" w:hint="eastAsia"/>
        </w:rPr>
        <w:t>採</w:t>
      </w:r>
      <w:proofErr w:type="gramEnd"/>
      <w:r w:rsidRPr="005B60E6">
        <w:rPr>
          <w:rFonts w:ascii="標楷體" w:eastAsia="標楷體" w:hAnsi="標楷體" w:hint="eastAsia"/>
        </w:rPr>
        <w:t>行且對該機關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學校業務之改進有具體績效，出國計畫主辦單位得依權責</w:t>
      </w:r>
      <w:proofErr w:type="gramStart"/>
      <w:r w:rsidRPr="005B60E6">
        <w:rPr>
          <w:rFonts w:ascii="標楷體" w:eastAsia="標楷體" w:hAnsi="標楷體" w:hint="eastAsia"/>
        </w:rPr>
        <w:t>簽報敘獎</w:t>
      </w:r>
      <w:proofErr w:type="gramEnd"/>
      <w:r w:rsidRPr="005B60E6">
        <w:rPr>
          <w:rFonts w:ascii="標楷體" w:eastAsia="標楷體" w:hAnsi="標楷體" w:hint="eastAsia"/>
        </w:rPr>
        <w:t>。</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hint="eastAsia"/>
        </w:rPr>
        <w:t>(二)本部出國人員未能依限於返國後二</w:t>
      </w:r>
      <w:proofErr w:type="gramStart"/>
      <w:r w:rsidRPr="005B60E6">
        <w:rPr>
          <w:rFonts w:ascii="標楷體" w:eastAsia="標楷體" w:hAnsi="標楷體" w:hint="eastAsia"/>
        </w:rPr>
        <w:t>個</w:t>
      </w:r>
      <w:proofErr w:type="gramEnd"/>
      <w:r w:rsidRPr="005B60E6">
        <w:rPr>
          <w:rFonts w:ascii="標楷體" w:eastAsia="標楷體" w:hAnsi="標楷體" w:hint="eastAsia"/>
        </w:rPr>
        <w:t>半月內提出出國報告者，由綜</w:t>
      </w:r>
      <w:proofErr w:type="gramStart"/>
      <w:r w:rsidRPr="005B60E6">
        <w:rPr>
          <w:rFonts w:ascii="標楷體" w:eastAsia="標楷體" w:hAnsi="標楷體" w:hint="eastAsia"/>
        </w:rPr>
        <w:t>規</w:t>
      </w:r>
      <w:proofErr w:type="gramEnd"/>
      <w:r w:rsidRPr="005B60E6">
        <w:rPr>
          <w:rFonts w:ascii="標楷體" w:eastAsia="標楷體" w:hAnsi="標楷體" w:hint="eastAsia"/>
        </w:rPr>
        <w:t>司通知其於二</w:t>
      </w:r>
      <w:proofErr w:type="gramStart"/>
      <w:r w:rsidRPr="005B60E6">
        <w:rPr>
          <w:rFonts w:ascii="標楷體" w:eastAsia="標楷體" w:hAnsi="標楷體" w:hint="eastAsia"/>
        </w:rPr>
        <w:t>週</w:t>
      </w:r>
      <w:proofErr w:type="gramEnd"/>
      <w:r w:rsidRPr="005B60E6">
        <w:rPr>
          <w:rFonts w:ascii="標楷體" w:eastAsia="標楷體" w:hAnsi="標楷體" w:hint="eastAsia"/>
        </w:rPr>
        <w:t>內繳交，屆期未繳交者，由出國計畫主辦單位簽報議處，所屬機關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學校得比照辦理。</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hint="eastAsia"/>
        </w:rPr>
        <w:t>(三)本部高教司、技職司及終身教育司針對學校抽查之出國報告相關資料，有下列情形之</w:t>
      </w:r>
      <w:proofErr w:type="gramStart"/>
      <w:r w:rsidRPr="005B60E6">
        <w:rPr>
          <w:rFonts w:ascii="標楷體" w:eastAsia="標楷體" w:hAnsi="標楷體" w:hint="eastAsia"/>
        </w:rPr>
        <w:t>一</w:t>
      </w:r>
      <w:proofErr w:type="gramEnd"/>
      <w:r w:rsidRPr="005B60E6">
        <w:rPr>
          <w:rFonts w:ascii="標楷體" w:eastAsia="標楷體" w:hAnsi="標楷體" w:hint="eastAsia"/>
        </w:rPr>
        <w:t>者，請學校提交檢討改善報告</w:t>
      </w:r>
      <w:r w:rsidRPr="005B60E6">
        <w:rPr>
          <w:rFonts w:ascii="標楷體" w:eastAsia="標楷體" w:hAnsi="標楷體"/>
        </w:rPr>
        <w:t>：</w:t>
      </w:r>
    </w:p>
    <w:p w:rsidR="005B60E6" w:rsidRPr="005B60E6" w:rsidRDefault="005B60E6" w:rsidP="00081ED3">
      <w:pPr>
        <w:ind w:leftChars="236" w:left="811" w:hangingChars="102" w:hanging="245"/>
        <w:rPr>
          <w:rFonts w:ascii="標楷體" w:eastAsia="標楷體" w:hAnsi="標楷體" w:hint="eastAsia"/>
        </w:rPr>
      </w:pPr>
      <w:r w:rsidRPr="005B60E6">
        <w:rPr>
          <w:rFonts w:ascii="標楷體" w:eastAsia="標楷體" w:hAnsi="標楷體"/>
        </w:rPr>
        <w:t>1.</w:t>
      </w:r>
      <w:r w:rsidRPr="005B60E6">
        <w:rPr>
          <w:rFonts w:ascii="標楷體" w:eastAsia="標楷體" w:hAnsi="標楷體" w:hint="eastAsia"/>
        </w:rPr>
        <w:t>出國報告內容不符第四點或有第五點情形之</w:t>
      </w:r>
      <w:proofErr w:type="gramStart"/>
      <w:r w:rsidRPr="005B60E6">
        <w:rPr>
          <w:rFonts w:ascii="標楷體" w:eastAsia="標楷體" w:hAnsi="標楷體" w:hint="eastAsia"/>
        </w:rPr>
        <w:t>一</w:t>
      </w:r>
      <w:proofErr w:type="gramEnd"/>
      <w:r w:rsidRPr="005B60E6">
        <w:rPr>
          <w:rFonts w:ascii="標楷體" w:eastAsia="標楷體" w:hAnsi="標楷體" w:hint="eastAsia"/>
        </w:rPr>
        <w:t>者，函請學校重新修正後仍未改善。</w:t>
      </w:r>
    </w:p>
    <w:p w:rsidR="005B60E6" w:rsidRPr="005B60E6" w:rsidRDefault="005B60E6" w:rsidP="00081ED3">
      <w:pPr>
        <w:ind w:leftChars="236" w:left="811" w:hangingChars="102" w:hanging="245"/>
        <w:rPr>
          <w:rFonts w:ascii="標楷體" w:eastAsia="標楷體" w:hAnsi="標楷體"/>
        </w:rPr>
      </w:pPr>
      <w:r w:rsidRPr="005B60E6">
        <w:rPr>
          <w:rFonts w:ascii="標楷體" w:eastAsia="標楷體" w:hAnsi="標楷體"/>
        </w:rPr>
        <w:t>2.</w:t>
      </w:r>
      <w:r w:rsidRPr="005B60E6">
        <w:rPr>
          <w:rFonts w:ascii="標楷體" w:eastAsia="標楷體" w:hAnsi="標楷體" w:hint="eastAsia"/>
        </w:rPr>
        <w:t>每月出國報告書之登錄內容不實，經查有偽造之嫌。</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四</w:t>
      </w:r>
      <w:r w:rsidRPr="005B60E6">
        <w:rPr>
          <w:rFonts w:ascii="標楷體" w:eastAsia="標楷體" w:hAnsi="標楷體"/>
        </w:rPr>
        <w:t>)</w:t>
      </w:r>
      <w:r w:rsidRPr="005B60E6">
        <w:rPr>
          <w:rFonts w:ascii="標楷體" w:eastAsia="標楷體" w:hAnsi="標楷體" w:hint="eastAsia"/>
        </w:rPr>
        <w:t>本部各業務督導單位，得將出國報告執行情形列入相關補助所屬機構學校公務出國計畫之審查參考。</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hint="eastAsia"/>
        </w:rPr>
        <w:t>(五)綜</w:t>
      </w:r>
      <w:proofErr w:type="gramStart"/>
      <w:r w:rsidRPr="005B60E6">
        <w:rPr>
          <w:rFonts w:ascii="標楷體" w:eastAsia="標楷體" w:hAnsi="標楷體" w:hint="eastAsia"/>
        </w:rPr>
        <w:t>規司得</w:t>
      </w:r>
      <w:proofErr w:type="gramEnd"/>
      <w:r w:rsidRPr="005B60E6">
        <w:rPr>
          <w:rFonts w:ascii="標楷體" w:eastAsia="標楷體" w:hAnsi="標楷體" w:hint="eastAsia"/>
        </w:rPr>
        <w:t>視需要會同業務督導單位(高教司及技職司除外)抽查。</w:t>
      </w:r>
    </w:p>
    <w:p w:rsidR="005B60E6" w:rsidRPr="005B60E6" w:rsidRDefault="005B60E6" w:rsidP="00081ED3">
      <w:pPr>
        <w:rPr>
          <w:rFonts w:ascii="標楷體" w:eastAsia="標楷體" w:hAnsi="標楷體" w:hint="eastAsia"/>
        </w:rPr>
      </w:pPr>
      <w:r w:rsidRPr="005B60E6">
        <w:rPr>
          <w:rFonts w:ascii="標楷體" w:eastAsia="標楷體" w:hAnsi="標楷體" w:hint="eastAsia"/>
        </w:rPr>
        <w:t>九、其他：</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hint="eastAsia"/>
        </w:rPr>
        <w:t>(</w:t>
      </w:r>
      <w:proofErr w:type="gramStart"/>
      <w:r w:rsidRPr="005B60E6">
        <w:rPr>
          <w:rFonts w:ascii="標楷體" w:eastAsia="標楷體" w:hAnsi="標楷體" w:hint="eastAsia"/>
        </w:rPr>
        <w:t>一</w:t>
      </w:r>
      <w:proofErr w:type="gramEnd"/>
      <w:r w:rsidRPr="005B60E6">
        <w:rPr>
          <w:rFonts w:ascii="標楷體" w:eastAsia="標楷體" w:hAnsi="標楷體" w:hint="eastAsia"/>
        </w:rPr>
        <w:t>)以委託研究、專題研究或其他補助經費出國者，其出國報告依各委託或補助機關相關規定辦理，無需登錄資訊網或大專資訊網。</w:t>
      </w:r>
    </w:p>
    <w:p w:rsidR="005B60E6" w:rsidRPr="005B60E6" w:rsidRDefault="005B60E6" w:rsidP="00081ED3">
      <w:pPr>
        <w:ind w:leftChars="118" w:left="768" w:hangingChars="202" w:hanging="485"/>
        <w:rPr>
          <w:rFonts w:ascii="標楷體" w:eastAsia="標楷體" w:hAnsi="標楷體"/>
        </w:rPr>
      </w:pPr>
      <w:r w:rsidRPr="005B60E6">
        <w:rPr>
          <w:rFonts w:ascii="標楷體" w:eastAsia="標楷體" w:hAnsi="標楷體"/>
        </w:rPr>
        <w:t>(</w:t>
      </w:r>
      <w:r w:rsidRPr="005B60E6">
        <w:rPr>
          <w:rFonts w:ascii="標楷體" w:eastAsia="標楷體" w:hAnsi="標楷體" w:hint="eastAsia"/>
        </w:rPr>
        <w:t>二</w:t>
      </w:r>
      <w:r w:rsidRPr="005B60E6">
        <w:rPr>
          <w:rFonts w:ascii="標楷體" w:eastAsia="標楷體" w:hAnsi="標楷體"/>
        </w:rPr>
        <w:t>)</w:t>
      </w:r>
      <w:r w:rsidRPr="005B60E6">
        <w:rPr>
          <w:rFonts w:ascii="標楷體" w:eastAsia="標楷體" w:hAnsi="標楷體" w:hint="eastAsia"/>
        </w:rPr>
        <w:t>組團出國執行同一任務者，出國報告得共同署名提出；出國計畫相關資料之登錄及出國報告之審核、管考、公開及利用等管理事項，由出國計畫主辦機關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統籌處理。</w:t>
      </w:r>
    </w:p>
    <w:p w:rsidR="005B60E6" w:rsidRPr="005B60E6" w:rsidRDefault="005B60E6" w:rsidP="00081ED3">
      <w:pPr>
        <w:ind w:leftChars="118" w:left="768" w:hangingChars="202" w:hanging="485"/>
        <w:rPr>
          <w:rFonts w:ascii="標楷體" w:eastAsia="標楷體" w:hAnsi="標楷體" w:hint="eastAsia"/>
        </w:rPr>
      </w:pPr>
      <w:r w:rsidRPr="005B60E6">
        <w:rPr>
          <w:rFonts w:ascii="標楷體" w:eastAsia="標楷體" w:hAnsi="標楷體"/>
        </w:rPr>
        <w:t>(</w:t>
      </w:r>
      <w:r w:rsidRPr="005B60E6">
        <w:rPr>
          <w:rFonts w:ascii="標楷體" w:eastAsia="標楷體" w:hAnsi="標楷體" w:hint="eastAsia"/>
        </w:rPr>
        <w:t>三</w:t>
      </w:r>
      <w:r w:rsidRPr="005B60E6">
        <w:rPr>
          <w:rFonts w:ascii="標楷體" w:eastAsia="標楷體" w:hAnsi="標楷體"/>
        </w:rPr>
        <w:t>)</w:t>
      </w:r>
      <w:proofErr w:type="gramStart"/>
      <w:r w:rsidRPr="005B60E6">
        <w:rPr>
          <w:rFonts w:ascii="標楷體" w:eastAsia="標楷體" w:hAnsi="標楷體" w:hint="eastAsia"/>
        </w:rPr>
        <w:t>因公派赴</w:t>
      </w:r>
      <w:proofErr w:type="gramEnd"/>
      <w:r w:rsidRPr="005B60E6">
        <w:rPr>
          <w:rFonts w:ascii="標楷體" w:eastAsia="標楷體" w:hAnsi="標楷體" w:hint="eastAsia"/>
        </w:rPr>
        <w:t>大陸地區者，除屬機密性質外，應依「教育部及所屬機關</w:t>
      </w:r>
      <w:r w:rsidRPr="005B60E6">
        <w:rPr>
          <w:rFonts w:ascii="標楷體" w:eastAsia="標楷體" w:hAnsi="標楷體"/>
        </w:rPr>
        <w:t>(</w:t>
      </w:r>
      <w:r w:rsidRPr="005B60E6">
        <w:rPr>
          <w:rFonts w:ascii="標楷體" w:eastAsia="標楷體" w:hAnsi="標楷體" w:hint="eastAsia"/>
        </w:rPr>
        <w:t>構</w:t>
      </w:r>
      <w:r w:rsidRPr="005B60E6">
        <w:rPr>
          <w:rFonts w:ascii="標楷體" w:eastAsia="標楷體" w:hAnsi="標楷體"/>
        </w:rPr>
        <w:t>)</w:t>
      </w:r>
      <w:r w:rsidRPr="005B60E6">
        <w:rPr>
          <w:rFonts w:ascii="標楷體" w:eastAsia="標楷體" w:hAnsi="標楷體" w:hint="eastAsia"/>
        </w:rPr>
        <w:t>學校因公派員赴大陸地區案件處理要點」於返國後一個月內提出報告，並</w:t>
      </w:r>
      <w:proofErr w:type="gramStart"/>
      <w:r w:rsidRPr="005B60E6">
        <w:rPr>
          <w:rFonts w:ascii="標楷體" w:eastAsia="標楷體" w:hAnsi="標楷體" w:hint="eastAsia"/>
        </w:rPr>
        <w:t>準</w:t>
      </w:r>
      <w:proofErr w:type="gramEnd"/>
      <w:r w:rsidRPr="005B60E6">
        <w:rPr>
          <w:rFonts w:ascii="標楷體" w:eastAsia="標楷體" w:hAnsi="標楷體" w:hint="eastAsia"/>
        </w:rPr>
        <w:t>用本要點辦理。</w:t>
      </w:r>
      <w:bookmarkStart w:id="0" w:name="_GoBack"/>
      <w:bookmarkEnd w:id="0"/>
    </w:p>
    <w:sectPr w:rsidR="005B60E6" w:rsidRPr="005B60E6" w:rsidSect="00081ED3">
      <w:headerReference w:type="default" r:id="rId6"/>
      <w:footerReference w:type="default" r:id="rId7"/>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BD" w:rsidRDefault="004A40BD" w:rsidP="00CC120B">
      <w:r>
        <w:separator/>
      </w:r>
    </w:p>
  </w:endnote>
  <w:endnote w:type="continuationSeparator" w:id="0">
    <w:p w:rsidR="004A40BD" w:rsidRDefault="004A40BD" w:rsidP="00CC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8287"/>
      <w:docPartObj>
        <w:docPartGallery w:val="Page Numbers (Bottom of Page)"/>
        <w:docPartUnique/>
      </w:docPartObj>
    </w:sdtPr>
    <w:sdtContent>
      <w:p w:rsidR="00081ED3" w:rsidRDefault="00081ED3" w:rsidP="00081ED3">
        <w:pPr>
          <w:pStyle w:val="a5"/>
          <w:jc w:val="center"/>
          <w:rPr>
            <w:rFonts w:hint="eastAsia"/>
          </w:rPr>
        </w:pPr>
        <w:r>
          <w:fldChar w:fldCharType="begin"/>
        </w:r>
        <w:r>
          <w:instrText>PAGE   \* MERGEFORMAT</w:instrText>
        </w:r>
        <w:r>
          <w:fldChar w:fldCharType="separate"/>
        </w:r>
        <w:r w:rsidRPr="00081ED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BD" w:rsidRDefault="004A40BD" w:rsidP="00CC120B">
      <w:r>
        <w:separator/>
      </w:r>
    </w:p>
  </w:footnote>
  <w:footnote w:type="continuationSeparator" w:id="0">
    <w:p w:rsidR="004A40BD" w:rsidRDefault="004A40BD" w:rsidP="00CC1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0B" w:rsidRPr="00CC120B" w:rsidRDefault="00CC120B" w:rsidP="00CC120B">
    <w:pPr>
      <w:pStyle w:val="a3"/>
      <w:jc w:val="right"/>
      <w:rPr>
        <w:bdr w:val="single" w:sz="4" w:space="0" w:color="auto"/>
      </w:rPr>
    </w:pPr>
    <w:r w:rsidRPr="00CC120B">
      <w:rPr>
        <w:rFonts w:hint="eastAsia"/>
        <w:bdr w:val="single" w:sz="4" w:space="0" w:color="auto"/>
      </w:rPr>
      <w:t>附件</w:t>
    </w:r>
    <w:r w:rsidRPr="00CC120B">
      <w:rPr>
        <w:rFonts w:hint="eastAsia"/>
        <w:bdr w:val="single" w:sz="4" w:space="0" w:color="aut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E6"/>
    <w:rsid w:val="00081ED3"/>
    <w:rsid w:val="004A40BD"/>
    <w:rsid w:val="005479C5"/>
    <w:rsid w:val="005B60E6"/>
    <w:rsid w:val="00CC120B"/>
    <w:rsid w:val="00EF0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68FD"/>
  <w15:chartTrackingRefBased/>
  <w15:docId w15:val="{D885F1CE-1E48-4004-AA77-AB9F228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20B"/>
    <w:pPr>
      <w:tabs>
        <w:tab w:val="center" w:pos="4153"/>
        <w:tab w:val="right" w:pos="8306"/>
      </w:tabs>
      <w:snapToGrid w:val="0"/>
    </w:pPr>
    <w:rPr>
      <w:sz w:val="20"/>
      <w:szCs w:val="20"/>
    </w:rPr>
  </w:style>
  <w:style w:type="character" w:customStyle="1" w:styleId="a4">
    <w:name w:val="頁首 字元"/>
    <w:basedOn w:val="a0"/>
    <w:link w:val="a3"/>
    <w:uiPriority w:val="99"/>
    <w:rsid w:val="00CC120B"/>
    <w:rPr>
      <w:sz w:val="20"/>
      <w:szCs w:val="20"/>
    </w:rPr>
  </w:style>
  <w:style w:type="paragraph" w:styleId="a5">
    <w:name w:val="footer"/>
    <w:basedOn w:val="a"/>
    <w:link w:val="a6"/>
    <w:uiPriority w:val="99"/>
    <w:unhideWhenUsed/>
    <w:rsid w:val="00CC120B"/>
    <w:pPr>
      <w:tabs>
        <w:tab w:val="center" w:pos="4153"/>
        <w:tab w:val="right" w:pos="8306"/>
      </w:tabs>
      <w:snapToGrid w:val="0"/>
    </w:pPr>
    <w:rPr>
      <w:sz w:val="20"/>
      <w:szCs w:val="20"/>
    </w:rPr>
  </w:style>
  <w:style w:type="character" w:customStyle="1" w:styleId="a6">
    <w:name w:val="頁尾 字元"/>
    <w:basedOn w:val="a0"/>
    <w:link w:val="a5"/>
    <w:uiPriority w:val="99"/>
    <w:rsid w:val="00CC12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4146">
      <w:bodyDiv w:val="1"/>
      <w:marLeft w:val="0"/>
      <w:marRight w:val="0"/>
      <w:marTop w:val="0"/>
      <w:marBottom w:val="0"/>
      <w:divBdr>
        <w:top w:val="none" w:sz="0" w:space="0" w:color="auto"/>
        <w:left w:val="none" w:sz="0" w:space="0" w:color="auto"/>
        <w:bottom w:val="none" w:sz="0" w:space="0" w:color="auto"/>
        <w:right w:val="none" w:sz="0" w:space="0" w:color="auto"/>
      </w:divBdr>
      <w:divsChild>
        <w:div w:id="1349940680">
          <w:marLeft w:val="0"/>
          <w:marRight w:val="0"/>
          <w:marTop w:val="0"/>
          <w:marBottom w:val="0"/>
          <w:divBdr>
            <w:top w:val="none" w:sz="0" w:space="0" w:color="auto"/>
            <w:left w:val="none" w:sz="0" w:space="0" w:color="auto"/>
            <w:bottom w:val="none" w:sz="0" w:space="0" w:color="auto"/>
            <w:right w:val="none" w:sz="0" w:space="0" w:color="auto"/>
          </w:divBdr>
        </w:div>
        <w:div w:id="625281089">
          <w:marLeft w:val="0"/>
          <w:marRight w:val="0"/>
          <w:marTop w:val="0"/>
          <w:marBottom w:val="0"/>
          <w:divBdr>
            <w:top w:val="none" w:sz="0" w:space="0" w:color="auto"/>
            <w:left w:val="none" w:sz="0" w:space="0" w:color="auto"/>
            <w:bottom w:val="none" w:sz="0" w:space="0" w:color="auto"/>
            <w:right w:val="none" w:sz="0" w:space="0" w:color="auto"/>
          </w:divBdr>
        </w:div>
        <w:div w:id="745225258">
          <w:marLeft w:val="0"/>
          <w:marRight w:val="0"/>
          <w:marTop w:val="0"/>
          <w:marBottom w:val="0"/>
          <w:divBdr>
            <w:top w:val="none" w:sz="0" w:space="0" w:color="auto"/>
            <w:left w:val="none" w:sz="0" w:space="0" w:color="auto"/>
            <w:bottom w:val="none" w:sz="0" w:space="0" w:color="auto"/>
            <w:right w:val="none" w:sz="0" w:space="0" w:color="auto"/>
          </w:divBdr>
        </w:div>
        <w:div w:id="876814232">
          <w:marLeft w:val="0"/>
          <w:marRight w:val="0"/>
          <w:marTop w:val="0"/>
          <w:marBottom w:val="0"/>
          <w:divBdr>
            <w:top w:val="none" w:sz="0" w:space="0" w:color="auto"/>
            <w:left w:val="none" w:sz="0" w:space="0" w:color="auto"/>
            <w:bottom w:val="none" w:sz="0" w:space="0" w:color="auto"/>
            <w:right w:val="none" w:sz="0" w:space="0" w:color="auto"/>
          </w:divBdr>
        </w:div>
        <w:div w:id="780563624">
          <w:marLeft w:val="0"/>
          <w:marRight w:val="0"/>
          <w:marTop w:val="0"/>
          <w:marBottom w:val="0"/>
          <w:divBdr>
            <w:top w:val="none" w:sz="0" w:space="0" w:color="auto"/>
            <w:left w:val="none" w:sz="0" w:space="0" w:color="auto"/>
            <w:bottom w:val="none" w:sz="0" w:space="0" w:color="auto"/>
            <w:right w:val="none" w:sz="0" w:space="0" w:color="auto"/>
          </w:divBdr>
        </w:div>
        <w:div w:id="2092192697">
          <w:marLeft w:val="0"/>
          <w:marRight w:val="0"/>
          <w:marTop w:val="0"/>
          <w:marBottom w:val="0"/>
          <w:divBdr>
            <w:top w:val="none" w:sz="0" w:space="0" w:color="auto"/>
            <w:left w:val="none" w:sz="0" w:space="0" w:color="auto"/>
            <w:bottom w:val="none" w:sz="0" w:space="0" w:color="auto"/>
            <w:right w:val="none" w:sz="0" w:space="0" w:color="auto"/>
          </w:divBdr>
        </w:div>
        <w:div w:id="127163186">
          <w:marLeft w:val="0"/>
          <w:marRight w:val="0"/>
          <w:marTop w:val="0"/>
          <w:marBottom w:val="0"/>
          <w:divBdr>
            <w:top w:val="none" w:sz="0" w:space="0" w:color="auto"/>
            <w:left w:val="none" w:sz="0" w:space="0" w:color="auto"/>
            <w:bottom w:val="none" w:sz="0" w:space="0" w:color="auto"/>
            <w:right w:val="none" w:sz="0" w:space="0" w:color="auto"/>
          </w:divBdr>
        </w:div>
        <w:div w:id="669328527">
          <w:marLeft w:val="0"/>
          <w:marRight w:val="0"/>
          <w:marTop w:val="0"/>
          <w:marBottom w:val="0"/>
          <w:divBdr>
            <w:top w:val="none" w:sz="0" w:space="0" w:color="auto"/>
            <w:left w:val="none" w:sz="0" w:space="0" w:color="auto"/>
            <w:bottom w:val="none" w:sz="0" w:space="0" w:color="auto"/>
            <w:right w:val="none" w:sz="0" w:space="0" w:color="auto"/>
          </w:divBdr>
        </w:div>
        <w:div w:id="354816324">
          <w:marLeft w:val="0"/>
          <w:marRight w:val="0"/>
          <w:marTop w:val="0"/>
          <w:marBottom w:val="0"/>
          <w:divBdr>
            <w:top w:val="none" w:sz="0" w:space="0" w:color="auto"/>
            <w:left w:val="none" w:sz="0" w:space="0" w:color="auto"/>
            <w:bottom w:val="none" w:sz="0" w:space="0" w:color="auto"/>
            <w:right w:val="none" w:sz="0" w:space="0" w:color="auto"/>
          </w:divBdr>
        </w:div>
        <w:div w:id="1556313001">
          <w:marLeft w:val="0"/>
          <w:marRight w:val="0"/>
          <w:marTop w:val="0"/>
          <w:marBottom w:val="0"/>
          <w:divBdr>
            <w:top w:val="none" w:sz="0" w:space="0" w:color="auto"/>
            <w:left w:val="none" w:sz="0" w:space="0" w:color="auto"/>
            <w:bottom w:val="none" w:sz="0" w:space="0" w:color="auto"/>
            <w:right w:val="none" w:sz="0" w:space="0" w:color="auto"/>
          </w:divBdr>
        </w:div>
        <w:div w:id="1228766472">
          <w:marLeft w:val="0"/>
          <w:marRight w:val="0"/>
          <w:marTop w:val="0"/>
          <w:marBottom w:val="0"/>
          <w:divBdr>
            <w:top w:val="none" w:sz="0" w:space="0" w:color="auto"/>
            <w:left w:val="none" w:sz="0" w:space="0" w:color="auto"/>
            <w:bottom w:val="none" w:sz="0" w:space="0" w:color="auto"/>
            <w:right w:val="none" w:sz="0" w:space="0" w:color="auto"/>
          </w:divBdr>
        </w:div>
        <w:div w:id="1525905208">
          <w:marLeft w:val="0"/>
          <w:marRight w:val="0"/>
          <w:marTop w:val="0"/>
          <w:marBottom w:val="0"/>
          <w:divBdr>
            <w:top w:val="none" w:sz="0" w:space="0" w:color="auto"/>
            <w:left w:val="none" w:sz="0" w:space="0" w:color="auto"/>
            <w:bottom w:val="none" w:sz="0" w:space="0" w:color="auto"/>
            <w:right w:val="none" w:sz="0" w:space="0" w:color="auto"/>
          </w:divBdr>
        </w:div>
        <w:div w:id="1007439025">
          <w:marLeft w:val="0"/>
          <w:marRight w:val="0"/>
          <w:marTop w:val="0"/>
          <w:marBottom w:val="0"/>
          <w:divBdr>
            <w:top w:val="none" w:sz="0" w:space="0" w:color="auto"/>
            <w:left w:val="none" w:sz="0" w:space="0" w:color="auto"/>
            <w:bottom w:val="none" w:sz="0" w:space="0" w:color="auto"/>
            <w:right w:val="none" w:sz="0" w:space="0" w:color="auto"/>
          </w:divBdr>
        </w:div>
        <w:div w:id="1354262549">
          <w:marLeft w:val="0"/>
          <w:marRight w:val="0"/>
          <w:marTop w:val="0"/>
          <w:marBottom w:val="0"/>
          <w:divBdr>
            <w:top w:val="none" w:sz="0" w:space="0" w:color="auto"/>
            <w:left w:val="none" w:sz="0" w:space="0" w:color="auto"/>
            <w:bottom w:val="none" w:sz="0" w:space="0" w:color="auto"/>
            <w:right w:val="none" w:sz="0" w:space="0" w:color="auto"/>
          </w:divBdr>
        </w:div>
        <w:div w:id="52318740">
          <w:marLeft w:val="0"/>
          <w:marRight w:val="0"/>
          <w:marTop w:val="0"/>
          <w:marBottom w:val="0"/>
          <w:divBdr>
            <w:top w:val="none" w:sz="0" w:space="0" w:color="auto"/>
            <w:left w:val="none" w:sz="0" w:space="0" w:color="auto"/>
            <w:bottom w:val="none" w:sz="0" w:space="0" w:color="auto"/>
            <w:right w:val="none" w:sz="0" w:space="0" w:color="auto"/>
          </w:divBdr>
        </w:div>
        <w:div w:id="1885483135">
          <w:marLeft w:val="0"/>
          <w:marRight w:val="0"/>
          <w:marTop w:val="0"/>
          <w:marBottom w:val="0"/>
          <w:divBdr>
            <w:top w:val="none" w:sz="0" w:space="0" w:color="auto"/>
            <w:left w:val="none" w:sz="0" w:space="0" w:color="auto"/>
            <w:bottom w:val="none" w:sz="0" w:space="0" w:color="auto"/>
            <w:right w:val="none" w:sz="0" w:space="0" w:color="auto"/>
          </w:divBdr>
        </w:div>
        <w:div w:id="196895063">
          <w:marLeft w:val="0"/>
          <w:marRight w:val="0"/>
          <w:marTop w:val="0"/>
          <w:marBottom w:val="0"/>
          <w:divBdr>
            <w:top w:val="none" w:sz="0" w:space="0" w:color="auto"/>
            <w:left w:val="none" w:sz="0" w:space="0" w:color="auto"/>
            <w:bottom w:val="none" w:sz="0" w:space="0" w:color="auto"/>
            <w:right w:val="none" w:sz="0" w:space="0" w:color="auto"/>
          </w:divBdr>
        </w:div>
        <w:div w:id="2022854827">
          <w:marLeft w:val="0"/>
          <w:marRight w:val="0"/>
          <w:marTop w:val="0"/>
          <w:marBottom w:val="0"/>
          <w:divBdr>
            <w:top w:val="none" w:sz="0" w:space="0" w:color="auto"/>
            <w:left w:val="none" w:sz="0" w:space="0" w:color="auto"/>
            <w:bottom w:val="none" w:sz="0" w:space="0" w:color="auto"/>
            <w:right w:val="none" w:sz="0" w:space="0" w:color="auto"/>
          </w:divBdr>
        </w:div>
        <w:div w:id="1228227773">
          <w:marLeft w:val="0"/>
          <w:marRight w:val="0"/>
          <w:marTop w:val="0"/>
          <w:marBottom w:val="0"/>
          <w:divBdr>
            <w:top w:val="none" w:sz="0" w:space="0" w:color="auto"/>
            <w:left w:val="none" w:sz="0" w:space="0" w:color="auto"/>
            <w:bottom w:val="none" w:sz="0" w:space="0" w:color="auto"/>
            <w:right w:val="none" w:sz="0" w:space="0" w:color="auto"/>
          </w:divBdr>
        </w:div>
        <w:div w:id="549148688">
          <w:marLeft w:val="0"/>
          <w:marRight w:val="0"/>
          <w:marTop w:val="0"/>
          <w:marBottom w:val="0"/>
          <w:divBdr>
            <w:top w:val="none" w:sz="0" w:space="0" w:color="auto"/>
            <w:left w:val="none" w:sz="0" w:space="0" w:color="auto"/>
            <w:bottom w:val="none" w:sz="0" w:space="0" w:color="auto"/>
            <w:right w:val="none" w:sz="0" w:space="0" w:color="auto"/>
          </w:divBdr>
        </w:div>
        <w:div w:id="2059470863">
          <w:marLeft w:val="0"/>
          <w:marRight w:val="0"/>
          <w:marTop w:val="0"/>
          <w:marBottom w:val="0"/>
          <w:divBdr>
            <w:top w:val="none" w:sz="0" w:space="0" w:color="auto"/>
            <w:left w:val="none" w:sz="0" w:space="0" w:color="auto"/>
            <w:bottom w:val="none" w:sz="0" w:space="0" w:color="auto"/>
            <w:right w:val="none" w:sz="0" w:space="0" w:color="auto"/>
          </w:divBdr>
        </w:div>
        <w:div w:id="550196251">
          <w:marLeft w:val="0"/>
          <w:marRight w:val="0"/>
          <w:marTop w:val="0"/>
          <w:marBottom w:val="0"/>
          <w:divBdr>
            <w:top w:val="none" w:sz="0" w:space="0" w:color="auto"/>
            <w:left w:val="none" w:sz="0" w:space="0" w:color="auto"/>
            <w:bottom w:val="none" w:sz="0" w:space="0" w:color="auto"/>
            <w:right w:val="none" w:sz="0" w:space="0" w:color="auto"/>
          </w:divBdr>
        </w:div>
        <w:div w:id="518274406">
          <w:marLeft w:val="0"/>
          <w:marRight w:val="0"/>
          <w:marTop w:val="0"/>
          <w:marBottom w:val="0"/>
          <w:divBdr>
            <w:top w:val="none" w:sz="0" w:space="0" w:color="auto"/>
            <w:left w:val="none" w:sz="0" w:space="0" w:color="auto"/>
            <w:bottom w:val="none" w:sz="0" w:space="0" w:color="auto"/>
            <w:right w:val="none" w:sz="0" w:space="0" w:color="auto"/>
          </w:divBdr>
        </w:div>
        <w:div w:id="2061200743">
          <w:marLeft w:val="0"/>
          <w:marRight w:val="0"/>
          <w:marTop w:val="0"/>
          <w:marBottom w:val="0"/>
          <w:divBdr>
            <w:top w:val="none" w:sz="0" w:space="0" w:color="auto"/>
            <w:left w:val="none" w:sz="0" w:space="0" w:color="auto"/>
            <w:bottom w:val="none" w:sz="0" w:space="0" w:color="auto"/>
            <w:right w:val="none" w:sz="0" w:space="0" w:color="auto"/>
          </w:divBdr>
        </w:div>
        <w:div w:id="825244904">
          <w:marLeft w:val="0"/>
          <w:marRight w:val="0"/>
          <w:marTop w:val="0"/>
          <w:marBottom w:val="0"/>
          <w:divBdr>
            <w:top w:val="none" w:sz="0" w:space="0" w:color="auto"/>
            <w:left w:val="none" w:sz="0" w:space="0" w:color="auto"/>
            <w:bottom w:val="none" w:sz="0" w:space="0" w:color="auto"/>
            <w:right w:val="none" w:sz="0" w:space="0" w:color="auto"/>
          </w:divBdr>
        </w:div>
        <w:div w:id="613823923">
          <w:marLeft w:val="0"/>
          <w:marRight w:val="0"/>
          <w:marTop w:val="0"/>
          <w:marBottom w:val="0"/>
          <w:divBdr>
            <w:top w:val="none" w:sz="0" w:space="0" w:color="auto"/>
            <w:left w:val="none" w:sz="0" w:space="0" w:color="auto"/>
            <w:bottom w:val="none" w:sz="0" w:space="0" w:color="auto"/>
            <w:right w:val="none" w:sz="0" w:space="0" w:color="auto"/>
          </w:divBdr>
        </w:div>
        <w:div w:id="458306071">
          <w:marLeft w:val="0"/>
          <w:marRight w:val="0"/>
          <w:marTop w:val="0"/>
          <w:marBottom w:val="0"/>
          <w:divBdr>
            <w:top w:val="none" w:sz="0" w:space="0" w:color="auto"/>
            <w:left w:val="none" w:sz="0" w:space="0" w:color="auto"/>
            <w:bottom w:val="none" w:sz="0" w:space="0" w:color="auto"/>
            <w:right w:val="none" w:sz="0" w:space="0" w:color="auto"/>
          </w:divBdr>
        </w:div>
        <w:div w:id="1026639357">
          <w:marLeft w:val="0"/>
          <w:marRight w:val="0"/>
          <w:marTop w:val="0"/>
          <w:marBottom w:val="0"/>
          <w:divBdr>
            <w:top w:val="none" w:sz="0" w:space="0" w:color="auto"/>
            <w:left w:val="none" w:sz="0" w:space="0" w:color="auto"/>
            <w:bottom w:val="none" w:sz="0" w:space="0" w:color="auto"/>
            <w:right w:val="none" w:sz="0" w:space="0" w:color="auto"/>
          </w:divBdr>
        </w:div>
        <w:div w:id="138764426">
          <w:marLeft w:val="0"/>
          <w:marRight w:val="0"/>
          <w:marTop w:val="0"/>
          <w:marBottom w:val="0"/>
          <w:divBdr>
            <w:top w:val="none" w:sz="0" w:space="0" w:color="auto"/>
            <w:left w:val="none" w:sz="0" w:space="0" w:color="auto"/>
            <w:bottom w:val="none" w:sz="0" w:space="0" w:color="auto"/>
            <w:right w:val="none" w:sz="0" w:space="0" w:color="auto"/>
          </w:divBdr>
        </w:div>
        <w:div w:id="570308524">
          <w:marLeft w:val="0"/>
          <w:marRight w:val="0"/>
          <w:marTop w:val="0"/>
          <w:marBottom w:val="0"/>
          <w:divBdr>
            <w:top w:val="none" w:sz="0" w:space="0" w:color="auto"/>
            <w:left w:val="none" w:sz="0" w:space="0" w:color="auto"/>
            <w:bottom w:val="none" w:sz="0" w:space="0" w:color="auto"/>
            <w:right w:val="none" w:sz="0" w:space="0" w:color="auto"/>
          </w:divBdr>
        </w:div>
        <w:div w:id="1619802345">
          <w:marLeft w:val="0"/>
          <w:marRight w:val="0"/>
          <w:marTop w:val="0"/>
          <w:marBottom w:val="0"/>
          <w:divBdr>
            <w:top w:val="none" w:sz="0" w:space="0" w:color="auto"/>
            <w:left w:val="none" w:sz="0" w:space="0" w:color="auto"/>
            <w:bottom w:val="none" w:sz="0" w:space="0" w:color="auto"/>
            <w:right w:val="none" w:sz="0" w:space="0" w:color="auto"/>
          </w:divBdr>
        </w:div>
        <w:div w:id="1814057062">
          <w:marLeft w:val="0"/>
          <w:marRight w:val="0"/>
          <w:marTop w:val="0"/>
          <w:marBottom w:val="0"/>
          <w:divBdr>
            <w:top w:val="none" w:sz="0" w:space="0" w:color="auto"/>
            <w:left w:val="none" w:sz="0" w:space="0" w:color="auto"/>
            <w:bottom w:val="none" w:sz="0" w:space="0" w:color="auto"/>
            <w:right w:val="none" w:sz="0" w:space="0" w:color="auto"/>
          </w:divBdr>
        </w:div>
        <w:div w:id="1853954384">
          <w:marLeft w:val="0"/>
          <w:marRight w:val="0"/>
          <w:marTop w:val="0"/>
          <w:marBottom w:val="0"/>
          <w:divBdr>
            <w:top w:val="none" w:sz="0" w:space="0" w:color="auto"/>
            <w:left w:val="none" w:sz="0" w:space="0" w:color="auto"/>
            <w:bottom w:val="none" w:sz="0" w:space="0" w:color="auto"/>
            <w:right w:val="none" w:sz="0" w:space="0" w:color="auto"/>
          </w:divBdr>
        </w:div>
        <w:div w:id="839007434">
          <w:marLeft w:val="0"/>
          <w:marRight w:val="0"/>
          <w:marTop w:val="0"/>
          <w:marBottom w:val="0"/>
          <w:divBdr>
            <w:top w:val="none" w:sz="0" w:space="0" w:color="auto"/>
            <w:left w:val="none" w:sz="0" w:space="0" w:color="auto"/>
            <w:bottom w:val="none" w:sz="0" w:space="0" w:color="auto"/>
            <w:right w:val="none" w:sz="0" w:space="0" w:color="auto"/>
          </w:divBdr>
        </w:div>
        <w:div w:id="427312341">
          <w:marLeft w:val="0"/>
          <w:marRight w:val="0"/>
          <w:marTop w:val="0"/>
          <w:marBottom w:val="0"/>
          <w:divBdr>
            <w:top w:val="none" w:sz="0" w:space="0" w:color="auto"/>
            <w:left w:val="none" w:sz="0" w:space="0" w:color="auto"/>
            <w:bottom w:val="none" w:sz="0" w:space="0" w:color="auto"/>
            <w:right w:val="none" w:sz="0" w:space="0" w:color="auto"/>
          </w:divBdr>
        </w:div>
        <w:div w:id="1261379401">
          <w:marLeft w:val="0"/>
          <w:marRight w:val="0"/>
          <w:marTop w:val="0"/>
          <w:marBottom w:val="0"/>
          <w:divBdr>
            <w:top w:val="none" w:sz="0" w:space="0" w:color="auto"/>
            <w:left w:val="none" w:sz="0" w:space="0" w:color="auto"/>
            <w:bottom w:val="none" w:sz="0" w:space="0" w:color="auto"/>
            <w:right w:val="none" w:sz="0" w:space="0" w:color="auto"/>
          </w:divBdr>
        </w:div>
        <w:div w:id="1448281205">
          <w:marLeft w:val="0"/>
          <w:marRight w:val="0"/>
          <w:marTop w:val="0"/>
          <w:marBottom w:val="0"/>
          <w:divBdr>
            <w:top w:val="none" w:sz="0" w:space="0" w:color="auto"/>
            <w:left w:val="none" w:sz="0" w:space="0" w:color="auto"/>
            <w:bottom w:val="none" w:sz="0" w:space="0" w:color="auto"/>
            <w:right w:val="none" w:sz="0" w:space="0" w:color="auto"/>
          </w:divBdr>
        </w:div>
        <w:div w:id="135346164">
          <w:marLeft w:val="0"/>
          <w:marRight w:val="0"/>
          <w:marTop w:val="0"/>
          <w:marBottom w:val="0"/>
          <w:divBdr>
            <w:top w:val="none" w:sz="0" w:space="0" w:color="auto"/>
            <w:left w:val="none" w:sz="0" w:space="0" w:color="auto"/>
            <w:bottom w:val="none" w:sz="0" w:space="0" w:color="auto"/>
            <w:right w:val="none" w:sz="0" w:space="0" w:color="auto"/>
          </w:divBdr>
        </w:div>
        <w:div w:id="553855112">
          <w:marLeft w:val="0"/>
          <w:marRight w:val="0"/>
          <w:marTop w:val="0"/>
          <w:marBottom w:val="0"/>
          <w:divBdr>
            <w:top w:val="none" w:sz="0" w:space="0" w:color="auto"/>
            <w:left w:val="none" w:sz="0" w:space="0" w:color="auto"/>
            <w:bottom w:val="none" w:sz="0" w:space="0" w:color="auto"/>
            <w:right w:val="none" w:sz="0" w:space="0" w:color="auto"/>
          </w:divBdr>
        </w:div>
        <w:div w:id="163402689">
          <w:marLeft w:val="0"/>
          <w:marRight w:val="0"/>
          <w:marTop w:val="0"/>
          <w:marBottom w:val="0"/>
          <w:divBdr>
            <w:top w:val="none" w:sz="0" w:space="0" w:color="auto"/>
            <w:left w:val="none" w:sz="0" w:space="0" w:color="auto"/>
            <w:bottom w:val="none" w:sz="0" w:space="0" w:color="auto"/>
            <w:right w:val="none" w:sz="0" w:space="0" w:color="auto"/>
          </w:divBdr>
        </w:div>
        <w:div w:id="1148089080">
          <w:marLeft w:val="0"/>
          <w:marRight w:val="0"/>
          <w:marTop w:val="0"/>
          <w:marBottom w:val="0"/>
          <w:divBdr>
            <w:top w:val="none" w:sz="0" w:space="0" w:color="auto"/>
            <w:left w:val="none" w:sz="0" w:space="0" w:color="auto"/>
            <w:bottom w:val="none" w:sz="0" w:space="0" w:color="auto"/>
            <w:right w:val="none" w:sz="0" w:space="0" w:color="auto"/>
          </w:divBdr>
        </w:div>
        <w:div w:id="1043096434">
          <w:marLeft w:val="0"/>
          <w:marRight w:val="0"/>
          <w:marTop w:val="0"/>
          <w:marBottom w:val="0"/>
          <w:divBdr>
            <w:top w:val="none" w:sz="0" w:space="0" w:color="auto"/>
            <w:left w:val="none" w:sz="0" w:space="0" w:color="auto"/>
            <w:bottom w:val="none" w:sz="0" w:space="0" w:color="auto"/>
            <w:right w:val="none" w:sz="0" w:space="0" w:color="auto"/>
          </w:divBdr>
        </w:div>
        <w:div w:id="855849485">
          <w:marLeft w:val="0"/>
          <w:marRight w:val="0"/>
          <w:marTop w:val="0"/>
          <w:marBottom w:val="0"/>
          <w:divBdr>
            <w:top w:val="none" w:sz="0" w:space="0" w:color="auto"/>
            <w:left w:val="none" w:sz="0" w:space="0" w:color="auto"/>
            <w:bottom w:val="none" w:sz="0" w:space="0" w:color="auto"/>
            <w:right w:val="none" w:sz="0" w:space="0" w:color="auto"/>
          </w:divBdr>
        </w:div>
        <w:div w:id="233929377">
          <w:marLeft w:val="0"/>
          <w:marRight w:val="0"/>
          <w:marTop w:val="0"/>
          <w:marBottom w:val="0"/>
          <w:divBdr>
            <w:top w:val="none" w:sz="0" w:space="0" w:color="auto"/>
            <w:left w:val="none" w:sz="0" w:space="0" w:color="auto"/>
            <w:bottom w:val="none" w:sz="0" w:space="0" w:color="auto"/>
            <w:right w:val="none" w:sz="0" w:space="0" w:color="auto"/>
          </w:divBdr>
        </w:div>
        <w:div w:id="709961852">
          <w:marLeft w:val="0"/>
          <w:marRight w:val="0"/>
          <w:marTop w:val="0"/>
          <w:marBottom w:val="0"/>
          <w:divBdr>
            <w:top w:val="none" w:sz="0" w:space="0" w:color="auto"/>
            <w:left w:val="none" w:sz="0" w:space="0" w:color="auto"/>
            <w:bottom w:val="none" w:sz="0" w:space="0" w:color="auto"/>
            <w:right w:val="none" w:sz="0" w:space="0" w:color="auto"/>
          </w:divBdr>
        </w:div>
        <w:div w:id="639308471">
          <w:marLeft w:val="0"/>
          <w:marRight w:val="0"/>
          <w:marTop w:val="0"/>
          <w:marBottom w:val="0"/>
          <w:divBdr>
            <w:top w:val="none" w:sz="0" w:space="0" w:color="auto"/>
            <w:left w:val="none" w:sz="0" w:space="0" w:color="auto"/>
            <w:bottom w:val="none" w:sz="0" w:space="0" w:color="auto"/>
            <w:right w:val="none" w:sz="0" w:space="0" w:color="auto"/>
          </w:divBdr>
        </w:div>
        <w:div w:id="184102682">
          <w:marLeft w:val="0"/>
          <w:marRight w:val="0"/>
          <w:marTop w:val="0"/>
          <w:marBottom w:val="0"/>
          <w:divBdr>
            <w:top w:val="none" w:sz="0" w:space="0" w:color="auto"/>
            <w:left w:val="none" w:sz="0" w:space="0" w:color="auto"/>
            <w:bottom w:val="none" w:sz="0" w:space="0" w:color="auto"/>
            <w:right w:val="none" w:sz="0" w:space="0" w:color="auto"/>
          </w:divBdr>
        </w:div>
        <w:div w:id="2102947703">
          <w:marLeft w:val="0"/>
          <w:marRight w:val="0"/>
          <w:marTop w:val="0"/>
          <w:marBottom w:val="0"/>
          <w:divBdr>
            <w:top w:val="none" w:sz="0" w:space="0" w:color="auto"/>
            <w:left w:val="none" w:sz="0" w:space="0" w:color="auto"/>
            <w:bottom w:val="none" w:sz="0" w:space="0" w:color="auto"/>
            <w:right w:val="none" w:sz="0" w:space="0" w:color="auto"/>
          </w:divBdr>
        </w:div>
        <w:div w:id="1246382019">
          <w:marLeft w:val="0"/>
          <w:marRight w:val="0"/>
          <w:marTop w:val="0"/>
          <w:marBottom w:val="0"/>
          <w:divBdr>
            <w:top w:val="none" w:sz="0" w:space="0" w:color="auto"/>
            <w:left w:val="none" w:sz="0" w:space="0" w:color="auto"/>
            <w:bottom w:val="none" w:sz="0" w:space="0" w:color="auto"/>
            <w:right w:val="none" w:sz="0" w:space="0" w:color="auto"/>
          </w:divBdr>
        </w:div>
        <w:div w:id="258106908">
          <w:marLeft w:val="0"/>
          <w:marRight w:val="0"/>
          <w:marTop w:val="0"/>
          <w:marBottom w:val="0"/>
          <w:divBdr>
            <w:top w:val="none" w:sz="0" w:space="0" w:color="auto"/>
            <w:left w:val="none" w:sz="0" w:space="0" w:color="auto"/>
            <w:bottom w:val="none" w:sz="0" w:space="0" w:color="auto"/>
            <w:right w:val="none" w:sz="0" w:space="0" w:color="auto"/>
          </w:divBdr>
        </w:div>
        <w:div w:id="1446189219">
          <w:marLeft w:val="0"/>
          <w:marRight w:val="0"/>
          <w:marTop w:val="0"/>
          <w:marBottom w:val="0"/>
          <w:divBdr>
            <w:top w:val="none" w:sz="0" w:space="0" w:color="auto"/>
            <w:left w:val="none" w:sz="0" w:space="0" w:color="auto"/>
            <w:bottom w:val="none" w:sz="0" w:space="0" w:color="auto"/>
            <w:right w:val="none" w:sz="0" w:space="0" w:color="auto"/>
          </w:divBdr>
        </w:div>
        <w:div w:id="853228759">
          <w:marLeft w:val="0"/>
          <w:marRight w:val="0"/>
          <w:marTop w:val="0"/>
          <w:marBottom w:val="0"/>
          <w:divBdr>
            <w:top w:val="none" w:sz="0" w:space="0" w:color="auto"/>
            <w:left w:val="none" w:sz="0" w:space="0" w:color="auto"/>
            <w:bottom w:val="none" w:sz="0" w:space="0" w:color="auto"/>
            <w:right w:val="none" w:sz="0" w:space="0" w:color="auto"/>
          </w:divBdr>
        </w:div>
        <w:div w:id="271593094">
          <w:marLeft w:val="0"/>
          <w:marRight w:val="0"/>
          <w:marTop w:val="0"/>
          <w:marBottom w:val="0"/>
          <w:divBdr>
            <w:top w:val="none" w:sz="0" w:space="0" w:color="auto"/>
            <w:left w:val="none" w:sz="0" w:space="0" w:color="auto"/>
            <w:bottom w:val="none" w:sz="0" w:space="0" w:color="auto"/>
            <w:right w:val="none" w:sz="0" w:space="0" w:color="auto"/>
          </w:divBdr>
        </w:div>
        <w:div w:id="1668435855">
          <w:marLeft w:val="0"/>
          <w:marRight w:val="0"/>
          <w:marTop w:val="0"/>
          <w:marBottom w:val="0"/>
          <w:divBdr>
            <w:top w:val="none" w:sz="0" w:space="0" w:color="auto"/>
            <w:left w:val="none" w:sz="0" w:space="0" w:color="auto"/>
            <w:bottom w:val="none" w:sz="0" w:space="0" w:color="auto"/>
            <w:right w:val="none" w:sz="0" w:space="0" w:color="auto"/>
          </w:divBdr>
        </w:div>
        <w:div w:id="1258369823">
          <w:marLeft w:val="0"/>
          <w:marRight w:val="0"/>
          <w:marTop w:val="0"/>
          <w:marBottom w:val="0"/>
          <w:divBdr>
            <w:top w:val="none" w:sz="0" w:space="0" w:color="auto"/>
            <w:left w:val="none" w:sz="0" w:space="0" w:color="auto"/>
            <w:bottom w:val="none" w:sz="0" w:space="0" w:color="auto"/>
            <w:right w:val="none" w:sz="0" w:space="0" w:color="auto"/>
          </w:divBdr>
        </w:div>
        <w:div w:id="815730259">
          <w:marLeft w:val="0"/>
          <w:marRight w:val="0"/>
          <w:marTop w:val="0"/>
          <w:marBottom w:val="0"/>
          <w:divBdr>
            <w:top w:val="none" w:sz="0" w:space="0" w:color="auto"/>
            <w:left w:val="none" w:sz="0" w:space="0" w:color="auto"/>
            <w:bottom w:val="none" w:sz="0" w:space="0" w:color="auto"/>
            <w:right w:val="none" w:sz="0" w:space="0" w:color="auto"/>
          </w:divBdr>
        </w:div>
        <w:div w:id="14618894">
          <w:marLeft w:val="0"/>
          <w:marRight w:val="0"/>
          <w:marTop w:val="0"/>
          <w:marBottom w:val="0"/>
          <w:divBdr>
            <w:top w:val="none" w:sz="0" w:space="0" w:color="auto"/>
            <w:left w:val="none" w:sz="0" w:space="0" w:color="auto"/>
            <w:bottom w:val="none" w:sz="0" w:space="0" w:color="auto"/>
            <w:right w:val="none" w:sz="0" w:space="0" w:color="auto"/>
          </w:divBdr>
        </w:div>
        <w:div w:id="1183398747">
          <w:marLeft w:val="0"/>
          <w:marRight w:val="0"/>
          <w:marTop w:val="0"/>
          <w:marBottom w:val="0"/>
          <w:divBdr>
            <w:top w:val="none" w:sz="0" w:space="0" w:color="auto"/>
            <w:left w:val="none" w:sz="0" w:space="0" w:color="auto"/>
            <w:bottom w:val="none" w:sz="0" w:space="0" w:color="auto"/>
            <w:right w:val="none" w:sz="0" w:space="0" w:color="auto"/>
          </w:divBdr>
        </w:div>
        <w:div w:id="529732196">
          <w:marLeft w:val="0"/>
          <w:marRight w:val="0"/>
          <w:marTop w:val="0"/>
          <w:marBottom w:val="0"/>
          <w:divBdr>
            <w:top w:val="none" w:sz="0" w:space="0" w:color="auto"/>
            <w:left w:val="none" w:sz="0" w:space="0" w:color="auto"/>
            <w:bottom w:val="none" w:sz="0" w:space="0" w:color="auto"/>
            <w:right w:val="none" w:sz="0" w:space="0" w:color="auto"/>
          </w:divBdr>
        </w:div>
        <w:div w:id="103036741">
          <w:marLeft w:val="0"/>
          <w:marRight w:val="0"/>
          <w:marTop w:val="0"/>
          <w:marBottom w:val="0"/>
          <w:divBdr>
            <w:top w:val="none" w:sz="0" w:space="0" w:color="auto"/>
            <w:left w:val="none" w:sz="0" w:space="0" w:color="auto"/>
            <w:bottom w:val="none" w:sz="0" w:space="0" w:color="auto"/>
            <w:right w:val="none" w:sz="0" w:space="0" w:color="auto"/>
          </w:divBdr>
        </w:div>
        <w:div w:id="1471551698">
          <w:marLeft w:val="0"/>
          <w:marRight w:val="0"/>
          <w:marTop w:val="0"/>
          <w:marBottom w:val="0"/>
          <w:divBdr>
            <w:top w:val="none" w:sz="0" w:space="0" w:color="auto"/>
            <w:left w:val="none" w:sz="0" w:space="0" w:color="auto"/>
            <w:bottom w:val="none" w:sz="0" w:space="0" w:color="auto"/>
            <w:right w:val="none" w:sz="0" w:space="0" w:color="auto"/>
          </w:divBdr>
        </w:div>
        <w:div w:id="879828173">
          <w:marLeft w:val="0"/>
          <w:marRight w:val="0"/>
          <w:marTop w:val="0"/>
          <w:marBottom w:val="0"/>
          <w:divBdr>
            <w:top w:val="none" w:sz="0" w:space="0" w:color="auto"/>
            <w:left w:val="none" w:sz="0" w:space="0" w:color="auto"/>
            <w:bottom w:val="none" w:sz="0" w:space="0" w:color="auto"/>
            <w:right w:val="none" w:sz="0" w:space="0" w:color="auto"/>
          </w:divBdr>
        </w:div>
        <w:div w:id="1927957503">
          <w:marLeft w:val="0"/>
          <w:marRight w:val="0"/>
          <w:marTop w:val="0"/>
          <w:marBottom w:val="0"/>
          <w:divBdr>
            <w:top w:val="none" w:sz="0" w:space="0" w:color="auto"/>
            <w:left w:val="none" w:sz="0" w:space="0" w:color="auto"/>
            <w:bottom w:val="none" w:sz="0" w:space="0" w:color="auto"/>
            <w:right w:val="none" w:sz="0" w:space="0" w:color="auto"/>
          </w:divBdr>
        </w:div>
        <w:div w:id="166752039">
          <w:marLeft w:val="0"/>
          <w:marRight w:val="0"/>
          <w:marTop w:val="0"/>
          <w:marBottom w:val="0"/>
          <w:divBdr>
            <w:top w:val="none" w:sz="0" w:space="0" w:color="auto"/>
            <w:left w:val="none" w:sz="0" w:space="0" w:color="auto"/>
            <w:bottom w:val="none" w:sz="0" w:space="0" w:color="auto"/>
            <w:right w:val="none" w:sz="0" w:space="0" w:color="auto"/>
          </w:divBdr>
        </w:div>
        <w:div w:id="1697267628">
          <w:marLeft w:val="0"/>
          <w:marRight w:val="0"/>
          <w:marTop w:val="0"/>
          <w:marBottom w:val="0"/>
          <w:divBdr>
            <w:top w:val="none" w:sz="0" w:space="0" w:color="auto"/>
            <w:left w:val="none" w:sz="0" w:space="0" w:color="auto"/>
            <w:bottom w:val="none" w:sz="0" w:space="0" w:color="auto"/>
            <w:right w:val="none" w:sz="0" w:space="0" w:color="auto"/>
          </w:divBdr>
        </w:div>
        <w:div w:id="1125540657">
          <w:marLeft w:val="0"/>
          <w:marRight w:val="0"/>
          <w:marTop w:val="0"/>
          <w:marBottom w:val="0"/>
          <w:divBdr>
            <w:top w:val="none" w:sz="0" w:space="0" w:color="auto"/>
            <w:left w:val="none" w:sz="0" w:space="0" w:color="auto"/>
            <w:bottom w:val="none" w:sz="0" w:space="0" w:color="auto"/>
            <w:right w:val="none" w:sz="0" w:space="0" w:color="auto"/>
          </w:divBdr>
        </w:div>
        <w:div w:id="1718431891">
          <w:marLeft w:val="0"/>
          <w:marRight w:val="0"/>
          <w:marTop w:val="0"/>
          <w:marBottom w:val="0"/>
          <w:divBdr>
            <w:top w:val="none" w:sz="0" w:space="0" w:color="auto"/>
            <w:left w:val="none" w:sz="0" w:space="0" w:color="auto"/>
            <w:bottom w:val="none" w:sz="0" w:space="0" w:color="auto"/>
            <w:right w:val="none" w:sz="0" w:space="0" w:color="auto"/>
          </w:divBdr>
        </w:div>
        <w:div w:id="2096390960">
          <w:marLeft w:val="0"/>
          <w:marRight w:val="0"/>
          <w:marTop w:val="0"/>
          <w:marBottom w:val="0"/>
          <w:divBdr>
            <w:top w:val="none" w:sz="0" w:space="0" w:color="auto"/>
            <w:left w:val="none" w:sz="0" w:space="0" w:color="auto"/>
            <w:bottom w:val="none" w:sz="0" w:space="0" w:color="auto"/>
            <w:right w:val="none" w:sz="0" w:space="0" w:color="auto"/>
          </w:divBdr>
        </w:div>
        <w:div w:id="1556425235">
          <w:marLeft w:val="0"/>
          <w:marRight w:val="0"/>
          <w:marTop w:val="0"/>
          <w:marBottom w:val="0"/>
          <w:divBdr>
            <w:top w:val="none" w:sz="0" w:space="0" w:color="auto"/>
            <w:left w:val="none" w:sz="0" w:space="0" w:color="auto"/>
            <w:bottom w:val="none" w:sz="0" w:space="0" w:color="auto"/>
            <w:right w:val="none" w:sz="0" w:space="0" w:color="auto"/>
          </w:divBdr>
        </w:div>
        <w:div w:id="516425013">
          <w:marLeft w:val="0"/>
          <w:marRight w:val="0"/>
          <w:marTop w:val="0"/>
          <w:marBottom w:val="0"/>
          <w:divBdr>
            <w:top w:val="none" w:sz="0" w:space="0" w:color="auto"/>
            <w:left w:val="none" w:sz="0" w:space="0" w:color="auto"/>
            <w:bottom w:val="none" w:sz="0" w:space="0" w:color="auto"/>
            <w:right w:val="none" w:sz="0" w:space="0" w:color="auto"/>
          </w:divBdr>
        </w:div>
        <w:div w:id="1050376606">
          <w:marLeft w:val="0"/>
          <w:marRight w:val="0"/>
          <w:marTop w:val="0"/>
          <w:marBottom w:val="0"/>
          <w:divBdr>
            <w:top w:val="none" w:sz="0" w:space="0" w:color="auto"/>
            <w:left w:val="none" w:sz="0" w:space="0" w:color="auto"/>
            <w:bottom w:val="none" w:sz="0" w:space="0" w:color="auto"/>
            <w:right w:val="none" w:sz="0" w:space="0" w:color="auto"/>
          </w:divBdr>
        </w:div>
        <w:div w:id="1094472427">
          <w:marLeft w:val="0"/>
          <w:marRight w:val="0"/>
          <w:marTop w:val="0"/>
          <w:marBottom w:val="0"/>
          <w:divBdr>
            <w:top w:val="none" w:sz="0" w:space="0" w:color="auto"/>
            <w:left w:val="none" w:sz="0" w:space="0" w:color="auto"/>
            <w:bottom w:val="none" w:sz="0" w:space="0" w:color="auto"/>
            <w:right w:val="none" w:sz="0" w:space="0" w:color="auto"/>
          </w:divBdr>
        </w:div>
        <w:div w:id="358315293">
          <w:marLeft w:val="0"/>
          <w:marRight w:val="0"/>
          <w:marTop w:val="0"/>
          <w:marBottom w:val="0"/>
          <w:divBdr>
            <w:top w:val="none" w:sz="0" w:space="0" w:color="auto"/>
            <w:left w:val="none" w:sz="0" w:space="0" w:color="auto"/>
            <w:bottom w:val="none" w:sz="0" w:space="0" w:color="auto"/>
            <w:right w:val="none" w:sz="0" w:space="0" w:color="auto"/>
          </w:divBdr>
        </w:div>
        <w:div w:id="2003193169">
          <w:marLeft w:val="0"/>
          <w:marRight w:val="0"/>
          <w:marTop w:val="0"/>
          <w:marBottom w:val="0"/>
          <w:divBdr>
            <w:top w:val="none" w:sz="0" w:space="0" w:color="auto"/>
            <w:left w:val="none" w:sz="0" w:space="0" w:color="auto"/>
            <w:bottom w:val="none" w:sz="0" w:space="0" w:color="auto"/>
            <w:right w:val="none" w:sz="0" w:space="0" w:color="auto"/>
          </w:divBdr>
        </w:div>
        <w:div w:id="732656114">
          <w:marLeft w:val="0"/>
          <w:marRight w:val="0"/>
          <w:marTop w:val="0"/>
          <w:marBottom w:val="0"/>
          <w:divBdr>
            <w:top w:val="none" w:sz="0" w:space="0" w:color="auto"/>
            <w:left w:val="none" w:sz="0" w:space="0" w:color="auto"/>
            <w:bottom w:val="none" w:sz="0" w:space="0" w:color="auto"/>
            <w:right w:val="none" w:sz="0" w:space="0" w:color="auto"/>
          </w:divBdr>
        </w:div>
        <w:div w:id="131824258">
          <w:marLeft w:val="0"/>
          <w:marRight w:val="0"/>
          <w:marTop w:val="0"/>
          <w:marBottom w:val="0"/>
          <w:divBdr>
            <w:top w:val="none" w:sz="0" w:space="0" w:color="auto"/>
            <w:left w:val="none" w:sz="0" w:space="0" w:color="auto"/>
            <w:bottom w:val="none" w:sz="0" w:space="0" w:color="auto"/>
            <w:right w:val="none" w:sz="0" w:space="0" w:color="auto"/>
          </w:divBdr>
        </w:div>
        <w:div w:id="1830634615">
          <w:marLeft w:val="0"/>
          <w:marRight w:val="0"/>
          <w:marTop w:val="0"/>
          <w:marBottom w:val="0"/>
          <w:divBdr>
            <w:top w:val="none" w:sz="0" w:space="0" w:color="auto"/>
            <w:left w:val="none" w:sz="0" w:space="0" w:color="auto"/>
            <w:bottom w:val="none" w:sz="0" w:space="0" w:color="auto"/>
            <w:right w:val="none" w:sz="0" w:space="0" w:color="auto"/>
          </w:divBdr>
        </w:div>
        <w:div w:id="410271749">
          <w:marLeft w:val="0"/>
          <w:marRight w:val="0"/>
          <w:marTop w:val="0"/>
          <w:marBottom w:val="0"/>
          <w:divBdr>
            <w:top w:val="none" w:sz="0" w:space="0" w:color="auto"/>
            <w:left w:val="none" w:sz="0" w:space="0" w:color="auto"/>
            <w:bottom w:val="none" w:sz="0" w:space="0" w:color="auto"/>
            <w:right w:val="none" w:sz="0" w:space="0" w:color="auto"/>
          </w:divBdr>
        </w:div>
        <w:div w:id="733551207">
          <w:marLeft w:val="0"/>
          <w:marRight w:val="0"/>
          <w:marTop w:val="0"/>
          <w:marBottom w:val="0"/>
          <w:divBdr>
            <w:top w:val="none" w:sz="0" w:space="0" w:color="auto"/>
            <w:left w:val="none" w:sz="0" w:space="0" w:color="auto"/>
            <w:bottom w:val="none" w:sz="0" w:space="0" w:color="auto"/>
            <w:right w:val="none" w:sz="0" w:space="0" w:color="auto"/>
          </w:divBdr>
        </w:div>
        <w:div w:id="2044331105">
          <w:marLeft w:val="0"/>
          <w:marRight w:val="0"/>
          <w:marTop w:val="0"/>
          <w:marBottom w:val="0"/>
          <w:divBdr>
            <w:top w:val="none" w:sz="0" w:space="0" w:color="auto"/>
            <w:left w:val="none" w:sz="0" w:space="0" w:color="auto"/>
            <w:bottom w:val="none" w:sz="0" w:space="0" w:color="auto"/>
            <w:right w:val="none" w:sz="0" w:space="0" w:color="auto"/>
          </w:divBdr>
        </w:div>
        <w:div w:id="2065516459">
          <w:marLeft w:val="0"/>
          <w:marRight w:val="0"/>
          <w:marTop w:val="0"/>
          <w:marBottom w:val="0"/>
          <w:divBdr>
            <w:top w:val="none" w:sz="0" w:space="0" w:color="auto"/>
            <w:left w:val="none" w:sz="0" w:space="0" w:color="auto"/>
            <w:bottom w:val="none" w:sz="0" w:space="0" w:color="auto"/>
            <w:right w:val="none" w:sz="0" w:space="0" w:color="auto"/>
          </w:divBdr>
        </w:div>
        <w:div w:id="363214337">
          <w:marLeft w:val="0"/>
          <w:marRight w:val="0"/>
          <w:marTop w:val="0"/>
          <w:marBottom w:val="0"/>
          <w:divBdr>
            <w:top w:val="none" w:sz="0" w:space="0" w:color="auto"/>
            <w:left w:val="none" w:sz="0" w:space="0" w:color="auto"/>
            <w:bottom w:val="none" w:sz="0" w:space="0" w:color="auto"/>
            <w:right w:val="none" w:sz="0" w:space="0" w:color="auto"/>
          </w:divBdr>
        </w:div>
        <w:div w:id="1321084813">
          <w:marLeft w:val="0"/>
          <w:marRight w:val="0"/>
          <w:marTop w:val="0"/>
          <w:marBottom w:val="0"/>
          <w:divBdr>
            <w:top w:val="none" w:sz="0" w:space="0" w:color="auto"/>
            <w:left w:val="none" w:sz="0" w:space="0" w:color="auto"/>
            <w:bottom w:val="none" w:sz="0" w:space="0" w:color="auto"/>
            <w:right w:val="none" w:sz="0" w:space="0" w:color="auto"/>
          </w:divBdr>
        </w:div>
        <w:div w:id="1504127974">
          <w:marLeft w:val="0"/>
          <w:marRight w:val="0"/>
          <w:marTop w:val="0"/>
          <w:marBottom w:val="0"/>
          <w:divBdr>
            <w:top w:val="none" w:sz="0" w:space="0" w:color="auto"/>
            <w:left w:val="none" w:sz="0" w:space="0" w:color="auto"/>
            <w:bottom w:val="none" w:sz="0" w:space="0" w:color="auto"/>
            <w:right w:val="none" w:sz="0" w:space="0" w:color="auto"/>
          </w:divBdr>
        </w:div>
        <w:div w:id="681591116">
          <w:marLeft w:val="0"/>
          <w:marRight w:val="0"/>
          <w:marTop w:val="0"/>
          <w:marBottom w:val="0"/>
          <w:divBdr>
            <w:top w:val="none" w:sz="0" w:space="0" w:color="auto"/>
            <w:left w:val="none" w:sz="0" w:space="0" w:color="auto"/>
            <w:bottom w:val="none" w:sz="0" w:space="0" w:color="auto"/>
            <w:right w:val="none" w:sz="0" w:space="0" w:color="auto"/>
          </w:divBdr>
        </w:div>
        <w:div w:id="335965596">
          <w:marLeft w:val="0"/>
          <w:marRight w:val="0"/>
          <w:marTop w:val="0"/>
          <w:marBottom w:val="0"/>
          <w:divBdr>
            <w:top w:val="none" w:sz="0" w:space="0" w:color="auto"/>
            <w:left w:val="none" w:sz="0" w:space="0" w:color="auto"/>
            <w:bottom w:val="none" w:sz="0" w:space="0" w:color="auto"/>
            <w:right w:val="none" w:sz="0" w:space="0" w:color="auto"/>
          </w:divBdr>
        </w:div>
        <w:div w:id="744691113">
          <w:marLeft w:val="0"/>
          <w:marRight w:val="0"/>
          <w:marTop w:val="0"/>
          <w:marBottom w:val="0"/>
          <w:divBdr>
            <w:top w:val="none" w:sz="0" w:space="0" w:color="auto"/>
            <w:left w:val="none" w:sz="0" w:space="0" w:color="auto"/>
            <w:bottom w:val="none" w:sz="0" w:space="0" w:color="auto"/>
            <w:right w:val="none" w:sz="0" w:space="0" w:color="auto"/>
          </w:divBdr>
        </w:div>
        <w:div w:id="230117928">
          <w:marLeft w:val="0"/>
          <w:marRight w:val="0"/>
          <w:marTop w:val="0"/>
          <w:marBottom w:val="0"/>
          <w:divBdr>
            <w:top w:val="none" w:sz="0" w:space="0" w:color="auto"/>
            <w:left w:val="none" w:sz="0" w:space="0" w:color="auto"/>
            <w:bottom w:val="none" w:sz="0" w:space="0" w:color="auto"/>
            <w:right w:val="none" w:sz="0" w:space="0" w:color="auto"/>
          </w:divBdr>
        </w:div>
        <w:div w:id="1548948459">
          <w:marLeft w:val="0"/>
          <w:marRight w:val="0"/>
          <w:marTop w:val="0"/>
          <w:marBottom w:val="0"/>
          <w:divBdr>
            <w:top w:val="none" w:sz="0" w:space="0" w:color="auto"/>
            <w:left w:val="none" w:sz="0" w:space="0" w:color="auto"/>
            <w:bottom w:val="none" w:sz="0" w:space="0" w:color="auto"/>
            <w:right w:val="none" w:sz="0" w:space="0" w:color="auto"/>
          </w:divBdr>
        </w:div>
        <w:div w:id="541989240">
          <w:marLeft w:val="0"/>
          <w:marRight w:val="0"/>
          <w:marTop w:val="0"/>
          <w:marBottom w:val="0"/>
          <w:divBdr>
            <w:top w:val="none" w:sz="0" w:space="0" w:color="auto"/>
            <w:left w:val="none" w:sz="0" w:space="0" w:color="auto"/>
            <w:bottom w:val="none" w:sz="0" w:space="0" w:color="auto"/>
            <w:right w:val="none" w:sz="0" w:space="0" w:color="auto"/>
          </w:divBdr>
        </w:div>
        <w:div w:id="451945175">
          <w:marLeft w:val="0"/>
          <w:marRight w:val="0"/>
          <w:marTop w:val="0"/>
          <w:marBottom w:val="0"/>
          <w:divBdr>
            <w:top w:val="none" w:sz="0" w:space="0" w:color="auto"/>
            <w:left w:val="none" w:sz="0" w:space="0" w:color="auto"/>
            <w:bottom w:val="none" w:sz="0" w:space="0" w:color="auto"/>
            <w:right w:val="none" w:sz="0" w:space="0" w:color="auto"/>
          </w:divBdr>
        </w:div>
        <w:div w:id="720907786">
          <w:marLeft w:val="0"/>
          <w:marRight w:val="0"/>
          <w:marTop w:val="0"/>
          <w:marBottom w:val="0"/>
          <w:divBdr>
            <w:top w:val="none" w:sz="0" w:space="0" w:color="auto"/>
            <w:left w:val="none" w:sz="0" w:space="0" w:color="auto"/>
            <w:bottom w:val="none" w:sz="0" w:space="0" w:color="auto"/>
            <w:right w:val="none" w:sz="0" w:space="0" w:color="auto"/>
          </w:divBdr>
        </w:div>
        <w:div w:id="1221937782">
          <w:marLeft w:val="0"/>
          <w:marRight w:val="0"/>
          <w:marTop w:val="0"/>
          <w:marBottom w:val="0"/>
          <w:divBdr>
            <w:top w:val="none" w:sz="0" w:space="0" w:color="auto"/>
            <w:left w:val="none" w:sz="0" w:space="0" w:color="auto"/>
            <w:bottom w:val="none" w:sz="0" w:space="0" w:color="auto"/>
            <w:right w:val="none" w:sz="0" w:space="0" w:color="auto"/>
          </w:divBdr>
        </w:div>
        <w:div w:id="561329979">
          <w:marLeft w:val="0"/>
          <w:marRight w:val="0"/>
          <w:marTop w:val="0"/>
          <w:marBottom w:val="0"/>
          <w:divBdr>
            <w:top w:val="none" w:sz="0" w:space="0" w:color="auto"/>
            <w:left w:val="none" w:sz="0" w:space="0" w:color="auto"/>
            <w:bottom w:val="none" w:sz="0" w:space="0" w:color="auto"/>
            <w:right w:val="none" w:sz="0" w:space="0" w:color="auto"/>
          </w:divBdr>
        </w:div>
        <w:div w:id="1632832411">
          <w:marLeft w:val="0"/>
          <w:marRight w:val="0"/>
          <w:marTop w:val="0"/>
          <w:marBottom w:val="0"/>
          <w:divBdr>
            <w:top w:val="none" w:sz="0" w:space="0" w:color="auto"/>
            <w:left w:val="none" w:sz="0" w:space="0" w:color="auto"/>
            <w:bottom w:val="none" w:sz="0" w:space="0" w:color="auto"/>
            <w:right w:val="none" w:sz="0" w:space="0" w:color="auto"/>
          </w:divBdr>
        </w:div>
        <w:div w:id="919020562">
          <w:marLeft w:val="0"/>
          <w:marRight w:val="0"/>
          <w:marTop w:val="0"/>
          <w:marBottom w:val="0"/>
          <w:divBdr>
            <w:top w:val="none" w:sz="0" w:space="0" w:color="auto"/>
            <w:left w:val="none" w:sz="0" w:space="0" w:color="auto"/>
            <w:bottom w:val="none" w:sz="0" w:space="0" w:color="auto"/>
            <w:right w:val="none" w:sz="0" w:space="0" w:color="auto"/>
          </w:divBdr>
        </w:div>
        <w:div w:id="1532954336">
          <w:marLeft w:val="0"/>
          <w:marRight w:val="0"/>
          <w:marTop w:val="0"/>
          <w:marBottom w:val="0"/>
          <w:divBdr>
            <w:top w:val="none" w:sz="0" w:space="0" w:color="auto"/>
            <w:left w:val="none" w:sz="0" w:space="0" w:color="auto"/>
            <w:bottom w:val="none" w:sz="0" w:space="0" w:color="auto"/>
            <w:right w:val="none" w:sz="0" w:space="0" w:color="auto"/>
          </w:divBdr>
        </w:div>
        <w:div w:id="917713883">
          <w:marLeft w:val="0"/>
          <w:marRight w:val="0"/>
          <w:marTop w:val="0"/>
          <w:marBottom w:val="0"/>
          <w:divBdr>
            <w:top w:val="none" w:sz="0" w:space="0" w:color="auto"/>
            <w:left w:val="none" w:sz="0" w:space="0" w:color="auto"/>
            <w:bottom w:val="none" w:sz="0" w:space="0" w:color="auto"/>
            <w:right w:val="none" w:sz="0" w:space="0" w:color="auto"/>
          </w:divBdr>
        </w:div>
        <w:div w:id="1715231926">
          <w:marLeft w:val="0"/>
          <w:marRight w:val="0"/>
          <w:marTop w:val="0"/>
          <w:marBottom w:val="0"/>
          <w:divBdr>
            <w:top w:val="none" w:sz="0" w:space="0" w:color="auto"/>
            <w:left w:val="none" w:sz="0" w:space="0" w:color="auto"/>
            <w:bottom w:val="none" w:sz="0" w:space="0" w:color="auto"/>
            <w:right w:val="none" w:sz="0" w:space="0" w:color="auto"/>
          </w:divBdr>
        </w:div>
        <w:div w:id="1695155900">
          <w:marLeft w:val="0"/>
          <w:marRight w:val="0"/>
          <w:marTop w:val="0"/>
          <w:marBottom w:val="0"/>
          <w:divBdr>
            <w:top w:val="none" w:sz="0" w:space="0" w:color="auto"/>
            <w:left w:val="none" w:sz="0" w:space="0" w:color="auto"/>
            <w:bottom w:val="none" w:sz="0" w:space="0" w:color="auto"/>
            <w:right w:val="none" w:sz="0" w:space="0" w:color="auto"/>
          </w:divBdr>
        </w:div>
        <w:div w:id="1823084396">
          <w:marLeft w:val="0"/>
          <w:marRight w:val="0"/>
          <w:marTop w:val="0"/>
          <w:marBottom w:val="0"/>
          <w:divBdr>
            <w:top w:val="none" w:sz="0" w:space="0" w:color="auto"/>
            <w:left w:val="none" w:sz="0" w:space="0" w:color="auto"/>
            <w:bottom w:val="none" w:sz="0" w:space="0" w:color="auto"/>
            <w:right w:val="none" w:sz="0" w:space="0" w:color="auto"/>
          </w:divBdr>
        </w:div>
        <w:div w:id="904878970">
          <w:marLeft w:val="0"/>
          <w:marRight w:val="0"/>
          <w:marTop w:val="0"/>
          <w:marBottom w:val="0"/>
          <w:divBdr>
            <w:top w:val="none" w:sz="0" w:space="0" w:color="auto"/>
            <w:left w:val="none" w:sz="0" w:space="0" w:color="auto"/>
            <w:bottom w:val="none" w:sz="0" w:space="0" w:color="auto"/>
            <w:right w:val="none" w:sz="0" w:space="0" w:color="auto"/>
          </w:divBdr>
        </w:div>
        <w:div w:id="150608474">
          <w:marLeft w:val="0"/>
          <w:marRight w:val="0"/>
          <w:marTop w:val="0"/>
          <w:marBottom w:val="0"/>
          <w:divBdr>
            <w:top w:val="none" w:sz="0" w:space="0" w:color="auto"/>
            <w:left w:val="none" w:sz="0" w:space="0" w:color="auto"/>
            <w:bottom w:val="none" w:sz="0" w:space="0" w:color="auto"/>
            <w:right w:val="none" w:sz="0" w:space="0" w:color="auto"/>
          </w:divBdr>
        </w:div>
        <w:div w:id="1871183879">
          <w:marLeft w:val="0"/>
          <w:marRight w:val="0"/>
          <w:marTop w:val="0"/>
          <w:marBottom w:val="0"/>
          <w:divBdr>
            <w:top w:val="none" w:sz="0" w:space="0" w:color="auto"/>
            <w:left w:val="none" w:sz="0" w:space="0" w:color="auto"/>
            <w:bottom w:val="none" w:sz="0" w:space="0" w:color="auto"/>
            <w:right w:val="none" w:sz="0" w:space="0" w:color="auto"/>
          </w:divBdr>
        </w:div>
        <w:div w:id="556282731">
          <w:marLeft w:val="0"/>
          <w:marRight w:val="0"/>
          <w:marTop w:val="0"/>
          <w:marBottom w:val="0"/>
          <w:divBdr>
            <w:top w:val="none" w:sz="0" w:space="0" w:color="auto"/>
            <w:left w:val="none" w:sz="0" w:space="0" w:color="auto"/>
            <w:bottom w:val="none" w:sz="0" w:space="0" w:color="auto"/>
            <w:right w:val="none" w:sz="0" w:space="0" w:color="auto"/>
          </w:divBdr>
        </w:div>
        <w:div w:id="562982799">
          <w:marLeft w:val="0"/>
          <w:marRight w:val="0"/>
          <w:marTop w:val="0"/>
          <w:marBottom w:val="0"/>
          <w:divBdr>
            <w:top w:val="none" w:sz="0" w:space="0" w:color="auto"/>
            <w:left w:val="none" w:sz="0" w:space="0" w:color="auto"/>
            <w:bottom w:val="none" w:sz="0" w:space="0" w:color="auto"/>
            <w:right w:val="none" w:sz="0" w:space="0" w:color="auto"/>
          </w:divBdr>
        </w:div>
        <w:div w:id="2079670293">
          <w:marLeft w:val="0"/>
          <w:marRight w:val="0"/>
          <w:marTop w:val="0"/>
          <w:marBottom w:val="0"/>
          <w:divBdr>
            <w:top w:val="none" w:sz="0" w:space="0" w:color="auto"/>
            <w:left w:val="none" w:sz="0" w:space="0" w:color="auto"/>
            <w:bottom w:val="none" w:sz="0" w:space="0" w:color="auto"/>
            <w:right w:val="none" w:sz="0" w:space="0" w:color="auto"/>
          </w:divBdr>
        </w:div>
        <w:div w:id="114255692">
          <w:marLeft w:val="0"/>
          <w:marRight w:val="0"/>
          <w:marTop w:val="0"/>
          <w:marBottom w:val="0"/>
          <w:divBdr>
            <w:top w:val="none" w:sz="0" w:space="0" w:color="auto"/>
            <w:left w:val="none" w:sz="0" w:space="0" w:color="auto"/>
            <w:bottom w:val="none" w:sz="0" w:space="0" w:color="auto"/>
            <w:right w:val="none" w:sz="0" w:space="0" w:color="auto"/>
          </w:divBdr>
        </w:div>
        <w:div w:id="1868717281">
          <w:marLeft w:val="0"/>
          <w:marRight w:val="0"/>
          <w:marTop w:val="0"/>
          <w:marBottom w:val="0"/>
          <w:divBdr>
            <w:top w:val="none" w:sz="0" w:space="0" w:color="auto"/>
            <w:left w:val="none" w:sz="0" w:space="0" w:color="auto"/>
            <w:bottom w:val="none" w:sz="0" w:space="0" w:color="auto"/>
            <w:right w:val="none" w:sz="0" w:space="0" w:color="auto"/>
          </w:divBdr>
        </w:div>
        <w:div w:id="1494225687">
          <w:marLeft w:val="0"/>
          <w:marRight w:val="0"/>
          <w:marTop w:val="0"/>
          <w:marBottom w:val="0"/>
          <w:divBdr>
            <w:top w:val="none" w:sz="0" w:space="0" w:color="auto"/>
            <w:left w:val="none" w:sz="0" w:space="0" w:color="auto"/>
            <w:bottom w:val="none" w:sz="0" w:space="0" w:color="auto"/>
            <w:right w:val="none" w:sz="0" w:space="0" w:color="auto"/>
          </w:divBdr>
        </w:div>
        <w:div w:id="1833060924">
          <w:marLeft w:val="0"/>
          <w:marRight w:val="0"/>
          <w:marTop w:val="0"/>
          <w:marBottom w:val="0"/>
          <w:divBdr>
            <w:top w:val="none" w:sz="0" w:space="0" w:color="auto"/>
            <w:left w:val="none" w:sz="0" w:space="0" w:color="auto"/>
            <w:bottom w:val="none" w:sz="0" w:space="0" w:color="auto"/>
            <w:right w:val="none" w:sz="0" w:space="0" w:color="auto"/>
          </w:divBdr>
        </w:div>
        <w:div w:id="1852139205">
          <w:marLeft w:val="0"/>
          <w:marRight w:val="0"/>
          <w:marTop w:val="0"/>
          <w:marBottom w:val="0"/>
          <w:divBdr>
            <w:top w:val="none" w:sz="0" w:space="0" w:color="auto"/>
            <w:left w:val="none" w:sz="0" w:space="0" w:color="auto"/>
            <w:bottom w:val="none" w:sz="0" w:space="0" w:color="auto"/>
            <w:right w:val="none" w:sz="0" w:space="0" w:color="auto"/>
          </w:divBdr>
        </w:div>
        <w:div w:id="968819957">
          <w:marLeft w:val="0"/>
          <w:marRight w:val="0"/>
          <w:marTop w:val="0"/>
          <w:marBottom w:val="0"/>
          <w:divBdr>
            <w:top w:val="none" w:sz="0" w:space="0" w:color="auto"/>
            <w:left w:val="none" w:sz="0" w:space="0" w:color="auto"/>
            <w:bottom w:val="none" w:sz="0" w:space="0" w:color="auto"/>
            <w:right w:val="none" w:sz="0" w:space="0" w:color="auto"/>
          </w:divBdr>
        </w:div>
        <w:div w:id="714547951">
          <w:marLeft w:val="0"/>
          <w:marRight w:val="0"/>
          <w:marTop w:val="0"/>
          <w:marBottom w:val="0"/>
          <w:divBdr>
            <w:top w:val="none" w:sz="0" w:space="0" w:color="auto"/>
            <w:left w:val="none" w:sz="0" w:space="0" w:color="auto"/>
            <w:bottom w:val="none" w:sz="0" w:space="0" w:color="auto"/>
            <w:right w:val="none" w:sz="0" w:space="0" w:color="auto"/>
          </w:divBdr>
        </w:div>
        <w:div w:id="1281720197">
          <w:marLeft w:val="0"/>
          <w:marRight w:val="0"/>
          <w:marTop w:val="0"/>
          <w:marBottom w:val="0"/>
          <w:divBdr>
            <w:top w:val="none" w:sz="0" w:space="0" w:color="auto"/>
            <w:left w:val="none" w:sz="0" w:space="0" w:color="auto"/>
            <w:bottom w:val="none" w:sz="0" w:space="0" w:color="auto"/>
            <w:right w:val="none" w:sz="0" w:space="0" w:color="auto"/>
          </w:divBdr>
        </w:div>
        <w:div w:id="1212157783">
          <w:marLeft w:val="0"/>
          <w:marRight w:val="0"/>
          <w:marTop w:val="0"/>
          <w:marBottom w:val="0"/>
          <w:divBdr>
            <w:top w:val="none" w:sz="0" w:space="0" w:color="auto"/>
            <w:left w:val="none" w:sz="0" w:space="0" w:color="auto"/>
            <w:bottom w:val="none" w:sz="0" w:space="0" w:color="auto"/>
            <w:right w:val="none" w:sz="0" w:space="0" w:color="auto"/>
          </w:divBdr>
        </w:div>
        <w:div w:id="2108193939">
          <w:marLeft w:val="0"/>
          <w:marRight w:val="0"/>
          <w:marTop w:val="0"/>
          <w:marBottom w:val="0"/>
          <w:divBdr>
            <w:top w:val="none" w:sz="0" w:space="0" w:color="auto"/>
            <w:left w:val="none" w:sz="0" w:space="0" w:color="auto"/>
            <w:bottom w:val="none" w:sz="0" w:space="0" w:color="auto"/>
            <w:right w:val="none" w:sz="0" w:space="0" w:color="auto"/>
          </w:divBdr>
        </w:div>
        <w:div w:id="1304580469">
          <w:marLeft w:val="0"/>
          <w:marRight w:val="0"/>
          <w:marTop w:val="0"/>
          <w:marBottom w:val="0"/>
          <w:divBdr>
            <w:top w:val="none" w:sz="0" w:space="0" w:color="auto"/>
            <w:left w:val="none" w:sz="0" w:space="0" w:color="auto"/>
            <w:bottom w:val="none" w:sz="0" w:space="0" w:color="auto"/>
            <w:right w:val="none" w:sz="0" w:space="0" w:color="auto"/>
          </w:divBdr>
        </w:div>
        <w:div w:id="635062561">
          <w:marLeft w:val="0"/>
          <w:marRight w:val="0"/>
          <w:marTop w:val="0"/>
          <w:marBottom w:val="0"/>
          <w:divBdr>
            <w:top w:val="none" w:sz="0" w:space="0" w:color="auto"/>
            <w:left w:val="none" w:sz="0" w:space="0" w:color="auto"/>
            <w:bottom w:val="none" w:sz="0" w:space="0" w:color="auto"/>
            <w:right w:val="none" w:sz="0" w:space="0" w:color="auto"/>
          </w:divBdr>
        </w:div>
        <w:div w:id="178353192">
          <w:marLeft w:val="0"/>
          <w:marRight w:val="0"/>
          <w:marTop w:val="0"/>
          <w:marBottom w:val="0"/>
          <w:divBdr>
            <w:top w:val="none" w:sz="0" w:space="0" w:color="auto"/>
            <w:left w:val="none" w:sz="0" w:space="0" w:color="auto"/>
            <w:bottom w:val="none" w:sz="0" w:space="0" w:color="auto"/>
            <w:right w:val="none" w:sz="0" w:space="0" w:color="auto"/>
          </w:divBdr>
        </w:div>
        <w:div w:id="1472939293">
          <w:marLeft w:val="0"/>
          <w:marRight w:val="0"/>
          <w:marTop w:val="0"/>
          <w:marBottom w:val="0"/>
          <w:divBdr>
            <w:top w:val="none" w:sz="0" w:space="0" w:color="auto"/>
            <w:left w:val="none" w:sz="0" w:space="0" w:color="auto"/>
            <w:bottom w:val="none" w:sz="0" w:space="0" w:color="auto"/>
            <w:right w:val="none" w:sz="0" w:space="0" w:color="auto"/>
          </w:divBdr>
        </w:div>
        <w:div w:id="219101738">
          <w:marLeft w:val="0"/>
          <w:marRight w:val="0"/>
          <w:marTop w:val="0"/>
          <w:marBottom w:val="0"/>
          <w:divBdr>
            <w:top w:val="none" w:sz="0" w:space="0" w:color="auto"/>
            <w:left w:val="none" w:sz="0" w:space="0" w:color="auto"/>
            <w:bottom w:val="none" w:sz="0" w:space="0" w:color="auto"/>
            <w:right w:val="none" w:sz="0" w:space="0" w:color="auto"/>
          </w:divBdr>
        </w:div>
        <w:div w:id="73358238">
          <w:marLeft w:val="0"/>
          <w:marRight w:val="0"/>
          <w:marTop w:val="0"/>
          <w:marBottom w:val="0"/>
          <w:divBdr>
            <w:top w:val="none" w:sz="0" w:space="0" w:color="auto"/>
            <w:left w:val="none" w:sz="0" w:space="0" w:color="auto"/>
            <w:bottom w:val="none" w:sz="0" w:space="0" w:color="auto"/>
            <w:right w:val="none" w:sz="0" w:space="0" w:color="auto"/>
          </w:divBdr>
        </w:div>
        <w:div w:id="1397626664">
          <w:marLeft w:val="0"/>
          <w:marRight w:val="0"/>
          <w:marTop w:val="0"/>
          <w:marBottom w:val="0"/>
          <w:divBdr>
            <w:top w:val="none" w:sz="0" w:space="0" w:color="auto"/>
            <w:left w:val="none" w:sz="0" w:space="0" w:color="auto"/>
            <w:bottom w:val="none" w:sz="0" w:space="0" w:color="auto"/>
            <w:right w:val="none" w:sz="0" w:space="0" w:color="auto"/>
          </w:divBdr>
        </w:div>
        <w:div w:id="1868718798">
          <w:marLeft w:val="0"/>
          <w:marRight w:val="0"/>
          <w:marTop w:val="0"/>
          <w:marBottom w:val="0"/>
          <w:divBdr>
            <w:top w:val="none" w:sz="0" w:space="0" w:color="auto"/>
            <w:left w:val="none" w:sz="0" w:space="0" w:color="auto"/>
            <w:bottom w:val="none" w:sz="0" w:space="0" w:color="auto"/>
            <w:right w:val="none" w:sz="0" w:space="0" w:color="auto"/>
          </w:divBdr>
        </w:div>
        <w:div w:id="447162220">
          <w:marLeft w:val="0"/>
          <w:marRight w:val="0"/>
          <w:marTop w:val="0"/>
          <w:marBottom w:val="0"/>
          <w:divBdr>
            <w:top w:val="none" w:sz="0" w:space="0" w:color="auto"/>
            <w:left w:val="none" w:sz="0" w:space="0" w:color="auto"/>
            <w:bottom w:val="none" w:sz="0" w:space="0" w:color="auto"/>
            <w:right w:val="none" w:sz="0" w:space="0" w:color="auto"/>
          </w:divBdr>
        </w:div>
        <w:div w:id="14892552">
          <w:marLeft w:val="0"/>
          <w:marRight w:val="0"/>
          <w:marTop w:val="0"/>
          <w:marBottom w:val="0"/>
          <w:divBdr>
            <w:top w:val="none" w:sz="0" w:space="0" w:color="auto"/>
            <w:left w:val="none" w:sz="0" w:space="0" w:color="auto"/>
            <w:bottom w:val="none" w:sz="0" w:space="0" w:color="auto"/>
            <w:right w:val="none" w:sz="0" w:space="0" w:color="auto"/>
          </w:divBdr>
        </w:div>
        <w:div w:id="1269462470">
          <w:marLeft w:val="0"/>
          <w:marRight w:val="0"/>
          <w:marTop w:val="0"/>
          <w:marBottom w:val="0"/>
          <w:divBdr>
            <w:top w:val="none" w:sz="0" w:space="0" w:color="auto"/>
            <w:left w:val="none" w:sz="0" w:space="0" w:color="auto"/>
            <w:bottom w:val="none" w:sz="0" w:space="0" w:color="auto"/>
            <w:right w:val="none" w:sz="0" w:space="0" w:color="auto"/>
          </w:divBdr>
        </w:div>
        <w:div w:id="1798065045">
          <w:marLeft w:val="0"/>
          <w:marRight w:val="0"/>
          <w:marTop w:val="0"/>
          <w:marBottom w:val="0"/>
          <w:divBdr>
            <w:top w:val="none" w:sz="0" w:space="0" w:color="auto"/>
            <w:left w:val="none" w:sz="0" w:space="0" w:color="auto"/>
            <w:bottom w:val="none" w:sz="0" w:space="0" w:color="auto"/>
            <w:right w:val="none" w:sz="0" w:space="0" w:color="auto"/>
          </w:divBdr>
        </w:div>
        <w:div w:id="87615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dc:creator>
  <cp:keywords/>
  <dc:description/>
  <cp:lastModifiedBy>人事室</cp:lastModifiedBy>
  <cp:revision>2</cp:revision>
  <dcterms:created xsi:type="dcterms:W3CDTF">2019-04-24T06:33:00Z</dcterms:created>
  <dcterms:modified xsi:type="dcterms:W3CDTF">2019-04-24T06:57:00Z</dcterms:modified>
</cp:coreProperties>
</file>