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67" w:rsidRPr="00DB511C" w:rsidRDefault="00076E59" w:rsidP="00DB511C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DB511C">
        <w:rPr>
          <w:rFonts w:ascii="標楷體" w:eastAsia="標楷體" w:hAnsi="標楷體" w:cs="標楷體"/>
          <w:b/>
          <w:color w:val="000000"/>
          <w:sz w:val="32"/>
          <w:szCs w:val="32"/>
        </w:rPr>
        <w:t>國立高雄科技大學</w:t>
      </w:r>
      <w:r w:rsidRPr="00DB511C">
        <w:rPr>
          <w:rFonts w:ascii="標楷體" w:eastAsia="標楷體" w:hAnsi="標楷體" w:cs="標楷體" w:hint="eastAsia"/>
          <w:b/>
          <w:color w:val="000000"/>
          <w:sz w:val="32"/>
          <w:szCs w:val="32"/>
          <w:u w:val="single"/>
        </w:rPr>
        <w:t>教育</w:t>
      </w:r>
      <w:r w:rsidRPr="00DB511C">
        <w:rPr>
          <w:rFonts w:ascii="標楷體" w:eastAsia="標楷體" w:hAnsi="標楷體" w:cs="標楷體"/>
          <w:b/>
          <w:sz w:val="32"/>
          <w:szCs w:val="32"/>
          <w:u w:val="single"/>
        </w:rPr>
        <w:t>人員</w:t>
      </w:r>
      <w:r w:rsidRPr="00DB511C">
        <w:rPr>
          <w:rFonts w:ascii="標楷體" w:eastAsia="標楷體" w:hAnsi="標楷體" w:cs="標楷體"/>
          <w:b/>
          <w:sz w:val="32"/>
          <w:szCs w:val="32"/>
        </w:rPr>
        <w:t>留職停薪權益告</w:t>
      </w:r>
      <w:r w:rsidRPr="00DB511C">
        <w:rPr>
          <w:rFonts w:ascii="標楷體" w:eastAsia="標楷體" w:hAnsi="標楷體" w:cs="標楷體"/>
          <w:b/>
          <w:color w:val="000000"/>
          <w:sz w:val="32"/>
          <w:szCs w:val="32"/>
        </w:rPr>
        <w:t>知書</w:t>
      </w:r>
    </w:p>
    <w:p w:rsidR="00076E59" w:rsidRDefault="0076392C" w:rsidP="00DB511C">
      <w:pPr>
        <w:widowControl/>
        <w:pBdr>
          <w:top w:val="nil"/>
          <w:left w:val="nil"/>
          <w:bottom w:val="nil"/>
          <w:right w:val="nil"/>
          <w:between w:val="nil"/>
        </w:pBdr>
        <w:spacing w:beforeLines="50" w:before="180" w:line="400" w:lineRule="exact"/>
        <w:ind w:left="6" w:hanging="6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申請留職停薪"/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076E59" w:rsidRPr="002A0016">
        <w:rPr>
          <w:rFonts w:ascii="標楷體" w:eastAsia="標楷體" w:hAnsi="標楷體"/>
          <w:b/>
          <w:sz w:val="28"/>
          <w:szCs w:val="28"/>
        </w:rPr>
        <w:t>申請留職停薪</w:t>
      </w:r>
      <w:bookmarkEnd w:id="0"/>
      <w:r w:rsidR="00F54EDD">
        <w:rPr>
          <w:rFonts w:ascii="標楷體" w:eastAsia="標楷體" w:hAnsi="標楷體" w:hint="eastAsia"/>
          <w:b/>
          <w:sz w:val="28"/>
          <w:szCs w:val="28"/>
        </w:rPr>
        <w:t>(含延長)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2657"/>
        <w:gridCol w:w="1672"/>
        <w:gridCol w:w="2747"/>
      </w:tblGrid>
      <w:tr w:rsidR="00076E59" w:rsidRPr="00A670F8" w:rsidTr="00D22B48">
        <w:trPr>
          <w:jc w:val="center"/>
        </w:trPr>
        <w:tc>
          <w:tcPr>
            <w:tcW w:w="1733" w:type="dxa"/>
            <w:shd w:val="clear" w:color="auto" w:fill="auto"/>
          </w:tcPr>
          <w:p w:rsidR="00076E59" w:rsidRPr="00A670F8" w:rsidRDefault="00076E59" w:rsidP="00B6735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申請原因</w:t>
            </w:r>
          </w:p>
        </w:tc>
        <w:tc>
          <w:tcPr>
            <w:tcW w:w="1559" w:type="dxa"/>
            <w:shd w:val="clear" w:color="auto" w:fill="auto"/>
          </w:tcPr>
          <w:p w:rsidR="00076E59" w:rsidRPr="00A670F8" w:rsidRDefault="00076E59" w:rsidP="00B6735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相關法規</w:t>
            </w:r>
          </w:p>
        </w:tc>
        <w:tc>
          <w:tcPr>
            <w:tcW w:w="2657" w:type="dxa"/>
            <w:shd w:val="clear" w:color="auto" w:fill="auto"/>
          </w:tcPr>
          <w:p w:rsidR="00076E59" w:rsidRPr="00A670F8" w:rsidRDefault="00076E59" w:rsidP="00B6735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申請流程</w:t>
            </w:r>
          </w:p>
        </w:tc>
        <w:tc>
          <w:tcPr>
            <w:tcW w:w="1672" w:type="dxa"/>
            <w:shd w:val="clear" w:color="auto" w:fill="auto"/>
          </w:tcPr>
          <w:p w:rsidR="00076E59" w:rsidRPr="00A670F8" w:rsidRDefault="00076E59" w:rsidP="00B6735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留停</w:t>
            </w:r>
            <w:r w:rsidRPr="00A670F8">
              <w:rPr>
                <w:rFonts w:ascii="標楷體" w:eastAsia="標楷體" w:hAnsi="標楷體" w:hint="eastAsia"/>
              </w:rPr>
              <w:t>期限</w:t>
            </w:r>
            <w:proofErr w:type="gramEnd"/>
          </w:p>
        </w:tc>
        <w:tc>
          <w:tcPr>
            <w:tcW w:w="2747" w:type="dxa"/>
            <w:shd w:val="clear" w:color="auto" w:fill="auto"/>
          </w:tcPr>
          <w:p w:rsidR="00076E59" w:rsidRPr="00A670F8" w:rsidRDefault="00076E59" w:rsidP="00B6735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Pr="00A670F8">
              <w:rPr>
                <w:rFonts w:ascii="標楷體" w:eastAsia="標楷體" w:hAnsi="標楷體"/>
              </w:rPr>
              <w:t>文件</w:t>
            </w:r>
          </w:p>
        </w:tc>
      </w:tr>
      <w:tr w:rsidR="00076E59" w:rsidRPr="00A670F8" w:rsidTr="00D22B48">
        <w:trPr>
          <w:trHeight w:val="3390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076E59" w:rsidRPr="00B67359" w:rsidRDefault="00076E59" w:rsidP="00B67359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  <w:b/>
              </w:rPr>
            </w:pPr>
            <w:r w:rsidRPr="00B67359">
              <w:rPr>
                <w:rFonts w:ascii="標楷體" w:eastAsia="標楷體" w:hAnsi="標楷體"/>
                <w:b/>
              </w:rPr>
              <w:t>育嬰、</w:t>
            </w:r>
            <w:proofErr w:type="gramStart"/>
            <w:r w:rsidRPr="00B67359">
              <w:rPr>
                <w:rFonts w:ascii="標楷體" w:eastAsia="標楷體" w:hAnsi="標楷體"/>
                <w:b/>
              </w:rPr>
              <w:t>侍</w:t>
            </w:r>
            <w:proofErr w:type="gramEnd"/>
            <w:r w:rsidRPr="00B67359">
              <w:rPr>
                <w:rFonts w:ascii="標楷體" w:eastAsia="標楷體" w:hAnsi="標楷體"/>
                <w:b/>
              </w:rPr>
              <w:t>親</w:t>
            </w:r>
            <w:r w:rsidRPr="00B67359">
              <w:rPr>
                <w:rFonts w:ascii="標楷體" w:eastAsia="標楷體" w:hAnsi="標楷體" w:hint="eastAsia"/>
                <w:b/>
              </w:rPr>
              <w:t>或</w:t>
            </w:r>
            <w:r w:rsidRPr="00B67359">
              <w:rPr>
                <w:rFonts w:ascii="標楷體" w:eastAsia="標楷體" w:hAnsi="標楷體"/>
                <w:b/>
              </w:rPr>
              <w:t>其他情事</w:t>
            </w:r>
          </w:p>
          <w:p w:rsidR="00076E59" w:rsidRPr="00A670F8" w:rsidRDefault="00076E59" w:rsidP="00B67359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670F8"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 w:hint="eastAsia"/>
              </w:rPr>
              <w:t>：</w:t>
            </w:r>
            <w:r w:rsidRPr="00A670F8">
              <w:rPr>
                <w:rFonts w:ascii="標楷體" w:eastAsia="標楷體" w:hAnsi="標楷體"/>
              </w:rPr>
              <w:t>應徵服兵役、</w:t>
            </w:r>
            <w:r w:rsidRPr="00A670F8">
              <w:rPr>
                <w:rFonts w:ascii="標楷體" w:eastAsia="標楷體" w:hAnsi="標楷體" w:hint="eastAsia"/>
              </w:rPr>
              <w:t>延長病假期滿</w:t>
            </w:r>
            <w:r w:rsidRPr="00A670F8">
              <w:rPr>
                <w:rFonts w:ascii="標楷體" w:eastAsia="標楷體" w:hAnsi="標楷體"/>
              </w:rPr>
              <w:t>仍不能銷假等)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E59" w:rsidRPr="00BC1948" w:rsidRDefault="00076E59" w:rsidP="00B67359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</w:rPr>
            </w:pPr>
            <w:r w:rsidRPr="00BC1948">
              <w:rPr>
                <w:rFonts w:ascii="標楷體" w:eastAsia="標楷體" w:hAnsi="標楷體" w:hint="eastAsia"/>
              </w:rPr>
              <w:t>教育</w:t>
            </w:r>
            <w:r w:rsidRPr="00BC1948">
              <w:rPr>
                <w:rFonts w:ascii="標楷體" w:eastAsia="標楷體" w:hAnsi="標楷體"/>
              </w:rPr>
              <w:t>人員</w:t>
            </w:r>
            <w:r w:rsidRPr="00BC1948">
              <w:rPr>
                <w:rFonts w:ascii="標楷體" w:eastAsia="標楷體" w:hAnsi="標楷體"/>
                <w:szCs w:val="24"/>
              </w:rPr>
              <w:t>留職停薪辦法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76E59" w:rsidRPr="00A670F8" w:rsidRDefault="00076E59" w:rsidP="00B67359">
            <w:pPr>
              <w:spacing w:line="320" w:lineRule="exact"/>
              <w:ind w:hanging="2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申請人</w:t>
            </w:r>
            <w:r w:rsidRPr="00A670F8">
              <w:rPr>
                <w:rFonts w:ascii="標楷體" w:eastAsia="標楷體" w:hAnsi="標楷體" w:hint="eastAsia"/>
              </w:rPr>
              <w:t>依程序簽</w:t>
            </w:r>
            <w:proofErr w:type="gramStart"/>
            <w:r w:rsidRPr="00A670F8">
              <w:rPr>
                <w:rFonts w:ascii="標楷體" w:eastAsia="標楷體" w:hAnsi="標楷體" w:hint="eastAsia"/>
              </w:rPr>
              <w:t>請留停</w:t>
            </w:r>
            <w:proofErr w:type="gramEnd"/>
          </w:p>
          <w:p w:rsidR="00076E59" w:rsidRPr="00A670F8" w:rsidRDefault="00076E59" w:rsidP="00B67359">
            <w:pPr>
              <w:spacing w:line="320" w:lineRule="exact"/>
              <w:ind w:hanging="2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(</w:t>
            </w:r>
            <w:proofErr w:type="gramStart"/>
            <w:r w:rsidRPr="00A670F8">
              <w:rPr>
                <w:rFonts w:ascii="標楷體" w:eastAsia="標楷體" w:hAnsi="標楷體" w:hint="eastAsia"/>
              </w:rPr>
              <w:t>檢附</w:t>
            </w:r>
            <w:r w:rsidRPr="00A670F8">
              <w:rPr>
                <w:rFonts w:ascii="標楷體" w:eastAsia="標楷體" w:hAnsi="標楷體"/>
              </w:rPr>
              <w:t>留職</w:t>
            </w:r>
            <w:proofErr w:type="gramEnd"/>
            <w:r w:rsidRPr="00A670F8">
              <w:rPr>
                <w:rFonts w:ascii="標楷體" w:eastAsia="標楷體" w:hAnsi="標楷體"/>
              </w:rPr>
              <w:t>停薪</w:t>
            </w:r>
            <w:r w:rsidRPr="00A670F8">
              <w:rPr>
                <w:rFonts w:ascii="標楷體" w:eastAsia="標楷體" w:hAnsi="標楷體" w:hint="eastAsia"/>
              </w:rPr>
              <w:t>相關證明文件</w:t>
            </w:r>
            <w:r w:rsidRPr="00A670F8">
              <w:rPr>
                <w:rFonts w:ascii="標楷體" w:eastAsia="標楷體" w:hAnsi="標楷體"/>
              </w:rPr>
              <w:t>)</w:t>
            </w:r>
            <w:r w:rsidRPr="00A670F8">
              <w:rPr>
                <w:rFonts w:ascii="標楷體" w:eastAsia="標楷體" w:hAnsi="標楷體"/>
              </w:rPr>
              <w:br/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 w:hint="eastAsia"/>
              </w:rPr>
              <w:t>單位主管</w:t>
            </w:r>
          </w:p>
          <w:p w:rsidR="00076E59" w:rsidRPr="00A670F8" w:rsidRDefault="00076E59" w:rsidP="00B67359">
            <w:pPr>
              <w:spacing w:line="320" w:lineRule="exact"/>
              <w:ind w:leftChars="-1" w:hangingChars="1" w:hanging="2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/>
              </w:rPr>
              <w:t>人事室</w:t>
            </w:r>
            <w:r w:rsidRPr="00A670F8">
              <w:rPr>
                <w:rFonts w:ascii="標楷體" w:eastAsia="標楷體" w:hAnsi="標楷體"/>
              </w:rPr>
              <w:br/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/>
              </w:rPr>
              <w:t>陳核</w:t>
            </w:r>
            <w:r>
              <w:rPr>
                <w:rFonts w:ascii="標楷體" w:eastAsia="標楷體" w:hAnsi="標楷體" w:hint="eastAsia"/>
              </w:rPr>
              <w:t>(一層決行)</w:t>
            </w:r>
            <w:r w:rsidRPr="00A670F8">
              <w:rPr>
                <w:rFonts w:ascii="標楷體" w:eastAsia="標楷體" w:hAnsi="標楷體"/>
              </w:rPr>
              <w:br/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proofErr w:type="gramStart"/>
            <w:r>
              <w:rPr>
                <w:rFonts w:ascii="標楷體" w:eastAsia="標楷體" w:hAnsi="標楷體" w:hint="eastAsia"/>
              </w:rPr>
              <w:t>人事室錄案</w:t>
            </w:r>
            <w:proofErr w:type="gramEnd"/>
          </w:p>
        </w:tc>
        <w:tc>
          <w:tcPr>
            <w:tcW w:w="1672" w:type="dxa"/>
            <w:shd w:val="clear" w:color="auto" w:fill="auto"/>
            <w:vAlign w:val="center"/>
          </w:tcPr>
          <w:p w:rsidR="00076E59" w:rsidRPr="00A670F8" w:rsidRDefault="00076E59" w:rsidP="00B67359">
            <w:pPr>
              <w:adjustRightInd w:val="0"/>
              <w:snapToGrid w:val="0"/>
              <w:spacing w:line="320" w:lineRule="exact"/>
              <w:ind w:leftChars="-1" w:hangingChars="1" w:hanging="2"/>
              <w:jc w:val="both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 w:hint="eastAsia"/>
              </w:rPr>
              <w:t>除依</w:t>
            </w:r>
            <w:r>
              <w:rPr>
                <w:rFonts w:ascii="標楷體" w:eastAsia="標楷體" w:hAnsi="標楷體" w:hint="eastAsia"/>
              </w:rPr>
              <w:t>教育</w:t>
            </w:r>
            <w:r w:rsidRPr="00A670F8">
              <w:rPr>
                <w:rFonts w:ascii="標楷體" w:eastAsia="標楷體" w:hAnsi="標楷體" w:hint="eastAsia"/>
              </w:rPr>
              <w:t>人員留職停薪辦法第</w:t>
            </w:r>
            <w:r>
              <w:rPr>
                <w:rFonts w:ascii="標楷體" w:eastAsia="標楷體" w:hAnsi="標楷體" w:hint="eastAsia"/>
              </w:rPr>
              <w:t>5</w:t>
            </w:r>
            <w:r w:rsidRPr="00A670F8">
              <w:rPr>
                <w:rFonts w:ascii="標楷體" w:eastAsia="標楷體" w:hAnsi="標楷體" w:hint="eastAsia"/>
              </w:rPr>
              <w:t>條</w:t>
            </w:r>
            <w:r w:rsidR="00CE5C22">
              <w:rPr>
                <w:rFonts w:ascii="標楷體" w:eastAsia="標楷體" w:hAnsi="標楷體" w:hint="eastAsia"/>
              </w:rPr>
              <w:t>第1項</w:t>
            </w:r>
            <w:r w:rsidRPr="00A670F8">
              <w:rPr>
                <w:rFonts w:ascii="標楷體" w:eastAsia="標楷體" w:hAnsi="標楷體" w:hint="eastAsia"/>
              </w:rPr>
              <w:t>所定6款情形外，</w:t>
            </w:r>
            <w:proofErr w:type="gramStart"/>
            <w:r w:rsidRPr="00A670F8">
              <w:rPr>
                <w:rFonts w:ascii="標楷體" w:eastAsia="標楷體" w:hAnsi="標楷體" w:hint="eastAsia"/>
              </w:rPr>
              <w:t>均以二年</w:t>
            </w:r>
            <w:proofErr w:type="gramEnd"/>
            <w:r w:rsidRPr="00A670F8">
              <w:rPr>
                <w:rFonts w:ascii="標楷體" w:eastAsia="標楷體" w:hAnsi="標楷體" w:hint="eastAsia"/>
              </w:rPr>
              <w:t>為限，必要時得延長一年</w:t>
            </w:r>
          </w:p>
        </w:tc>
        <w:tc>
          <w:tcPr>
            <w:tcW w:w="2747" w:type="dxa"/>
            <w:shd w:val="clear" w:color="auto" w:fill="auto"/>
          </w:tcPr>
          <w:p w:rsidR="00076E59" w:rsidRDefault="00076E59" w:rsidP="00B6735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戶口名簿影本</w:t>
            </w:r>
            <w:r w:rsidRPr="00A670F8">
              <w:rPr>
                <w:rFonts w:ascii="標楷體" w:eastAsia="標楷體" w:hAnsi="標楷體" w:hint="eastAsia"/>
              </w:rPr>
              <w:t>或戶籍謄本</w:t>
            </w:r>
            <w:r w:rsidRPr="00A670F8">
              <w:rPr>
                <w:rFonts w:ascii="標楷體" w:eastAsia="標楷體" w:hAnsi="標楷體"/>
              </w:rPr>
              <w:t>等</w:t>
            </w:r>
            <w:r w:rsidRPr="00A670F8">
              <w:rPr>
                <w:rFonts w:ascii="標楷體" w:eastAsia="標楷體" w:hAnsi="標楷體" w:hint="eastAsia"/>
              </w:rPr>
              <w:t>(證明親屬關係)</w:t>
            </w:r>
          </w:p>
          <w:p w:rsidR="00076E59" w:rsidRDefault="00076E59" w:rsidP="00B6735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720288">
              <w:rPr>
                <w:rFonts w:ascii="標楷體" w:eastAsia="標楷體" w:hAnsi="標楷體" w:hint="eastAsia"/>
              </w:rPr>
              <w:t>被照顧者重大傷病診斷證明書</w:t>
            </w:r>
          </w:p>
          <w:p w:rsidR="00076E59" w:rsidRDefault="00076E59" w:rsidP="00B6735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720288">
              <w:rPr>
                <w:rFonts w:ascii="標楷體" w:eastAsia="標楷體" w:hAnsi="標楷體" w:hint="eastAsia"/>
              </w:rPr>
              <w:t>被照顧者因年滿65歲須侍奉之具體理由</w:t>
            </w:r>
          </w:p>
          <w:p w:rsidR="00076E59" w:rsidRDefault="00076E59" w:rsidP="00B6735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720288">
              <w:rPr>
                <w:rFonts w:ascii="標楷體" w:eastAsia="標楷體" w:hAnsi="標楷體" w:hint="eastAsia"/>
              </w:rPr>
              <w:t>配偶服務機關之證明文件（育嬰留停之健保需用）</w:t>
            </w:r>
          </w:p>
          <w:p w:rsidR="00076E59" w:rsidRPr="00720288" w:rsidRDefault="00076E59" w:rsidP="00B6735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720288">
              <w:rPr>
                <w:rFonts w:ascii="標楷體" w:eastAsia="標楷體" w:hAnsi="標楷體" w:hint="eastAsia"/>
              </w:rPr>
              <w:t>其他依</w:t>
            </w:r>
            <w:r w:rsidRPr="00720288">
              <w:rPr>
                <w:rFonts w:ascii="標楷體" w:eastAsia="標楷體" w:hAnsi="標楷體"/>
              </w:rPr>
              <w:t>申請事由</w:t>
            </w:r>
            <w:r w:rsidRPr="00720288">
              <w:rPr>
                <w:rFonts w:ascii="標楷體" w:eastAsia="標楷體" w:hAnsi="標楷體" w:hint="eastAsia"/>
              </w:rPr>
              <w:t>需檢附之</w:t>
            </w:r>
            <w:r w:rsidRPr="00720288">
              <w:rPr>
                <w:rFonts w:ascii="標楷體" w:eastAsia="標楷體" w:hAnsi="標楷體"/>
              </w:rPr>
              <w:t>相關證明文件</w:t>
            </w:r>
          </w:p>
        </w:tc>
      </w:tr>
      <w:tr w:rsidR="00076E59" w:rsidRPr="00A670F8" w:rsidTr="00D22B48">
        <w:trPr>
          <w:trHeight w:val="613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076E59" w:rsidRPr="00B67359" w:rsidRDefault="00076E59" w:rsidP="00B67359">
            <w:pPr>
              <w:suppressAutoHyphens/>
              <w:spacing w:line="320" w:lineRule="exac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  <w:b/>
              </w:rPr>
            </w:pPr>
            <w:r w:rsidRPr="00B67359">
              <w:rPr>
                <w:rFonts w:ascii="標楷體" w:eastAsia="標楷體" w:hAnsi="標楷體" w:hint="eastAsia"/>
                <w:b/>
              </w:rPr>
              <w:t>借調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E59" w:rsidRPr="00A05CB0" w:rsidRDefault="00076E59" w:rsidP="00B67359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  <w:szCs w:val="24"/>
              </w:rPr>
            </w:pPr>
            <w:r w:rsidRPr="00A05CB0">
              <w:rPr>
                <w:rFonts w:ascii="標楷體" w:eastAsia="標楷體" w:hAnsi="標楷體" w:hint="eastAsia"/>
                <w:szCs w:val="24"/>
              </w:rPr>
              <w:t>公立各級學校專任教師借調處理原則</w:t>
            </w:r>
          </w:p>
          <w:p w:rsidR="00076E59" w:rsidRPr="00A05CB0" w:rsidRDefault="00BB3773" w:rsidP="00B67359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cs="標楷體" w:hint="eastAsia"/>
                <w:szCs w:val="24"/>
              </w:rPr>
              <w:t>本校</w:t>
            </w:r>
            <w:r w:rsidR="00076E59" w:rsidRPr="00A05CB0">
              <w:rPr>
                <w:rFonts w:ascii="標楷體" w:eastAsia="標楷體" w:hAnsi="標楷體" w:cs="標楷體" w:hint="eastAsia"/>
                <w:szCs w:val="24"/>
              </w:rPr>
              <w:t>教師借調辦法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76E59" w:rsidRPr="00A05CB0" w:rsidRDefault="00076E59" w:rsidP="00B67359">
            <w:pPr>
              <w:suppressAutoHyphens/>
              <w:spacing w:line="320" w:lineRule="exac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擬借調單位來函，提經本校三級教師評審委員會審議通過，陳請校長同意後始得辦理。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76E59" w:rsidRPr="00A05CB0" w:rsidRDefault="00076E59" w:rsidP="00B67359">
            <w:pPr>
              <w:suppressAutoHyphens/>
              <w:adjustRightInd w:val="0"/>
              <w:snapToGrid w:val="0"/>
              <w:spacing w:line="320" w:lineRule="exact"/>
              <w:ind w:hanging="2"/>
              <w:jc w:val="both"/>
              <w:textDirection w:val="btLr"/>
              <w:textAlignment w:val="top"/>
              <w:outlineLvl w:val="0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每次以4年為限，借調擔任有任期職務，且任期超過4年，借調期間依其任期辦理。合計不得超過8年。</w:t>
            </w:r>
          </w:p>
        </w:tc>
        <w:tc>
          <w:tcPr>
            <w:tcW w:w="2747" w:type="dxa"/>
            <w:shd w:val="clear" w:color="auto" w:fill="auto"/>
          </w:tcPr>
          <w:p w:rsidR="00076E59" w:rsidRPr="00A05CB0" w:rsidRDefault="00076E59" w:rsidP="00B6735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擬借調機關或學校來函</w:t>
            </w:r>
          </w:p>
          <w:p w:rsidR="00076E59" w:rsidRPr="00A05CB0" w:rsidRDefault="00076E59" w:rsidP="00B6735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proofErr w:type="gramStart"/>
            <w:r w:rsidRPr="00A05CB0">
              <w:rPr>
                <w:rFonts w:ascii="標楷體" w:eastAsia="標楷體" w:hAnsi="標楷體" w:hint="eastAsia"/>
              </w:rPr>
              <w:t>各級教評</w:t>
            </w:r>
            <w:proofErr w:type="gramEnd"/>
            <w:r w:rsidRPr="00A05CB0">
              <w:rPr>
                <w:rFonts w:ascii="標楷體" w:eastAsia="標楷體" w:hAnsi="標楷體" w:hint="eastAsia"/>
              </w:rPr>
              <w:t>會紀錄</w:t>
            </w:r>
          </w:p>
          <w:p w:rsidR="00076E59" w:rsidRPr="00A05CB0" w:rsidRDefault="00076E59" w:rsidP="00B6735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未兼任行政職務之專任教師配合產學合作借調至公民營事業機構，學校應與借調機構訂定借調契約，並約定收取學術回饋金納入校務基金運用。</w:t>
            </w:r>
          </w:p>
        </w:tc>
      </w:tr>
      <w:tr w:rsidR="00076E59" w:rsidRPr="00A670F8" w:rsidTr="00D22B48">
        <w:trPr>
          <w:trHeight w:val="2534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076E59" w:rsidRPr="00B67359" w:rsidRDefault="00076E59" w:rsidP="00BB3773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  <w:b/>
              </w:rPr>
            </w:pPr>
            <w:r w:rsidRPr="00B67359">
              <w:rPr>
                <w:rFonts w:ascii="標楷體" w:eastAsia="標楷體" w:hAnsi="標楷體" w:hint="eastAsia"/>
                <w:b/>
              </w:rPr>
              <w:t>出國</w:t>
            </w:r>
            <w:r w:rsidR="00BB3773" w:rsidRPr="00BB3773">
              <w:rPr>
                <w:rFonts w:ascii="標楷體" w:eastAsia="標楷體" w:hAnsi="標楷體" w:hint="eastAsia"/>
                <w:b/>
              </w:rPr>
              <w:t>講學</w:t>
            </w:r>
            <w:r w:rsidR="00BB3773">
              <w:rPr>
                <w:rFonts w:ascii="標楷體" w:eastAsia="標楷體" w:hAnsi="標楷體" w:hint="eastAsia"/>
                <w:b/>
              </w:rPr>
              <w:t>、進修、研究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773" w:rsidRPr="00A05CB0" w:rsidRDefault="00BB3773" w:rsidP="00BB3773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79" w:firstLineChars="0" w:hanging="281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教師進修研究等專業發展辦法</w:t>
            </w:r>
          </w:p>
          <w:p w:rsidR="00076E59" w:rsidRPr="00A05CB0" w:rsidRDefault="00BB3773" w:rsidP="00BB3773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79" w:firstLineChars="0" w:hanging="281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本校</w:t>
            </w:r>
            <w:r w:rsidR="00076E59" w:rsidRPr="00A05CB0">
              <w:rPr>
                <w:rFonts w:ascii="標楷體" w:eastAsia="標楷體" w:hAnsi="標楷體" w:hint="eastAsia"/>
              </w:rPr>
              <w:t>教師出國講學及進修研究要點</w:t>
            </w:r>
          </w:p>
        </w:tc>
        <w:tc>
          <w:tcPr>
            <w:tcW w:w="2657" w:type="dxa"/>
            <w:shd w:val="clear" w:color="auto" w:fill="auto"/>
          </w:tcPr>
          <w:p w:rsidR="00076E59" w:rsidRPr="00A05CB0" w:rsidRDefault="00076E59" w:rsidP="00B6735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firstLineChars="0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教師提出申請，經本校三級教評會審議通過，陳請校長核定。</w:t>
            </w:r>
          </w:p>
          <w:p w:rsidR="00076E59" w:rsidRPr="00A05CB0" w:rsidRDefault="00076E59" w:rsidP="00B6735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firstLineChars="0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期間在一個月以內或寒暑假期間，且不影響教學者，得免經三級教師評審委員會審議通過。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76E59" w:rsidRPr="00A05CB0" w:rsidRDefault="00BB3773" w:rsidP="00B67359">
            <w:pPr>
              <w:adjustRightInd w:val="0"/>
              <w:snapToGrid w:val="0"/>
              <w:spacing w:line="320" w:lineRule="exact"/>
              <w:ind w:hanging="2"/>
              <w:jc w:val="both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依本校教師出國講學及進修研究要點第7點規定辦理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076E59" w:rsidRPr="00A05CB0" w:rsidRDefault="00076E59" w:rsidP="00B6735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教師出國講學、進修研究申請表</w:t>
            </w:r>
          </w:p>
          <w:p w:rsidR="00BB3773" w:rsidRPr="00A05CB0" w:rsidRDefault="00BB3773" w:rsidP="00BB377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textDirection w:val="lrTb"/>
              <w:rPr>
                <w:rFonts w:ascii="標楷體" w:eastAsia="標楷體" w:hAnsi="標楷體"/>
              </w:rPr>
            </w:pPr>
            <w:r w:rsidRPr="00A05CB0">
              <w:rPr>
                <w:rFonts w:ascii="標楷體" w:eastAsia="標楷體" w:hAnsi="標楷體" w:hint="eastAsia"/>
              </w:rPr>
              <w:t>除公餘時間進修研究外，應填具承諾書1式2份</w:t>
            </w:r>
          </w:p>
          <w:p w:rsidR="00076E59" w:rsidRPr="00A05CB0" w:rsidRDefault="00076E59" w:rsidP="00B6735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320" w:lineRule="exact"/>
              <w:ind w:leftChars="0" w:firstLineChars="0"/>
              <w:jc w:val="both"/>
              <w:rPr>
                <w:rFonts w:ascii="標楷體" w:eastAsia="標楷體" w:hAnsi="標楷體"/>
              </w:rPr>
            </w:pPr>
            <w:proofErr w:type="gramStart"/>
            <w:r w:rsidRPr="00A05CB0">
              <w:rPr>
                <w:rFonts w:ascii="標楷體" w:eastAsia="標楷體" w:hAnsi="標楷體" w:hint="eastAsia"/>
              </w:rPr>
              <w:t>各級教評</w:t>
            </w:r>
            <w:proofErr w:type="gramEnd"/>
            <w:r w:rsidRPr="00A05CB0">
              <w:rPr>
                <w:rFonts w:ascii="標楷體" w:eastAsia="標楷體" w:hAnsi="標楷體" w:hint="eastAsia"/>
              </w:rPr>
              <w:t>會紀錄</w:t>
            </w:r>
          </w:p>
        </w:tc>
      </w:tr>
    </w:tbl>
    <w:p w:rsidR="00076E59" w:rsidRDefault="0076392C" w:rsidP="00DB511C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CD568F" w:rsidRPr="002A0016">
        <w:rPr>
          <w:rFonts w:ascii="標楷體" w:eastAsia="標楷體" w:hAnsi="標楷體"/>
          <w:b/>
          <w:sz w:val="28"/>
          <w:szCs w:val="28"/>
        </w:rPr>
        <w:t>申請</w:t>
      </w:r>
      <w:r w:rsidR="00CD568F">
        <w:rPr>
          <w:rFonts w:ascii="標楷體" w:eastAsia="標楷體" w:hAnsi="標楷體" w:hint="eastAsia"/>
          <w:b/>
          <w:sz w:val="28"/>
          <w:szCs w:val="28"/>
        </w:rPr>
        <w:t>回</w:t>
      </w:r>
      <w:proofErr w:type="gramStart"/>
      <w:r w:rsidR="00CD568F">
        <w:rPr>
          <w:rFonts w:ascii="標楷體" w:eastAsia="標楷體" w:hAnsi="標楷體" w:hint="eastAsia"/>
          <w:b/>
          <w:sz w:val="28"/>
          <w:szCs w:val="28"/>
        </w:rPr>
        <w:t>職復</w:t>
      </w:r>
      <w:r w:rsidR="00CD568F" w:rsidRPr="002A0016">
        <w:rPr>
          <w:rFonts w:ascii="標楷體" w:eastAsia="標楷體" w:hAnsi="標楷體"/>
          <w:b/>
          <w:sz w:val="28"/>
          <w:szCs w:val="28"/>
        </w:rPr>
        <w:t>薪</w:t>
      </w:r>
      <w:proofErr w:type="gramEnd"/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585"/>
        <w:gridCol w:w="2814"/>
      </w:tblGrid>
      <w:tr w:rsidR="00483550" w:rsidTr="00D22B48">
        <w:tc>
          <w:tcPr>
            <w:tcW w:w="7585" w:type="dxa"/>
          </w:tcPr>
          <w:p w:rsidR="00483550" w:rsidRPr="00483550" w:rsidRDefault="00483550" w:rsidP="00EA6117">
            <w:pPr>
              <w:jc w:val="center"/>
              <w:rPr>
                <w:rFonts w:ascii="標楷體" w:eastAsia="標楷體" w:hAnsi="標楷體"/>
              </w:rPr>
            </w:pPr>
            <w:r w:rsidRPr="00483550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814" w:type="dxa"/>
          </w:tcPr>
          <w:p w:rsidR="00483550" w:rsidRPr="00483550" w:rsidRDefault="00483550" w:rsidP="00EA6117">
            <w:pPr>
              <w:jc w:val="center"/>
              <w:rPr>
                <w:rFonts w:ascii="標楷體" w:eastAsia="標楷體" w:hAnsi="標楷體"/>
              </w:rPr>
            </w:pPr>
            <w:r w:rsidRPr="00483550">
              <w:rPr>
                <w:rFonts w:ascii="標楷體" w:eastAsia="標楷體" w:hAnsi="標楷體" w:hint="eastAsia"/>
              </w:rPr>
              <w:t>流程</w:t>
            </w:r>
          </w:p>
        </w:tc>
      </w:tr>
      <w:tr w:rsidR="00483550" w:rsidTr="00D22B48">
        <w:tc>
          <w:tcPr>
            <w:tcW w:w="7585" w:type="dxa"/>
          </w:tcPr>
          <w:p w:rsidR="00EA6117" w:rsidRPr="00EA6117" w:rsidRDefault="00EA6117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298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A6117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EA6117">
              <w:rPr>
                <w:rFonts w:ascii="標楷體" w:eastAsia="標楷體" w:hAnsi="標楷體" w:cs="標楷體"/>
                <w:szCs w:val="24"/>
              </w:rPr>
              <w:t>除其他法律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另</w:t>
            </w:r>
            <w:r w:rsidRPr="00EA6117">
              <w:rPr>
                <w:rFonts w:ascii="標楷體" w:eastAsia="標楷體" w:hAnsi="標楷體" w:cs="標楷體"/>
                <w:szCs w:val="24"/>
              </w:rPr>
              <w:t>有規定外，</w:t>
            </w:r>
            <w:r w:rsidRPr="00EA6117">
              <w:rPr>
                <w:rFonts w:ascii="標楷體" w:eastAsia="標楷體" w:hAnsi="標楷體" w:cs="標楷體"/>
                <w:szCs w:val="24"/>
                <w:u w:val="single"/>
              </w:rPr>
              <w:t>應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  <w:u w:val="single"/>
              </w:rPr>
              <w:t>於留停期間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  <w:u w:val="single"/>
              </w:rPr>
              <w:t>屆滿之次日復職。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  <w:u w:val="single"/>
              </w:rPr>
              <w:t>但留停屆滿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  <w:u w:val="single"/>
              </w:rPr>
              <w:t>前原因消失後，應即申請復職。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EA6117">
              <w:rPr>
                <w:rFonts w:ascii="標楷體" w:eastAsia="標楷體" w:hAnsi="標楷體" w:cs="標楷體"/>
                <w:szCs w:val="24"/>
              </w:rPr>
              <w:t>因辭職或其他事由離職，不受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此限)</w:t>
            </w:r>
            <w:r w:rsidRPr="00EA6117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EA6117" w:rsidRPr="00EA6117" w:rsidRDefault="00EA6117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310" w:hangingChars="105" w:hanging="25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A6117"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</w:rPr>
              <w:t>留停人員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</w:rPr>
              <w:t>應於留停期間屆滿前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20</w:t>
            </w:r>
            <w:r w:rsidRPr="00EA6117">
              <w:rPr>
                <w:rFonts w:ascii="標楷體" w:eastAsia="標楷體" w:hAnsi="標楷體" w:cs="標楷體"/>
                <w:szCs w:val="24"/>
              </w:rPr>
              <w:t>日內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EA6117">
              <w:rPr>
                <w:rFonts w:ascii="標楷體" w:eastAsia="標楷體" w:hAnsi="標楷體" w:cs="標楷體" w:hint="eastAsia"/>
                <w:b/>
                <w:szCs w:val="24"/>
              </w:rPr>
              <w:t>借調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為一個月前)</w:t>
            </w:r>
            <w:r w:rsidRPr="00EA6117">
              <w:rPr>
                <w:rFonts w:ascii="標楷體" w:eastAsia="標楷體" w:hAnsi="標楷體" w:cs="標楷體"/>
                <w:szCs w:val="24"/>
              </w:rPr>
              <w:t>，向服務機關申請復職；逾期未復職者，除有不可歸責之事由外，視同辭職，並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</w:rPr>
              <w:t>以留停屆滿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</w:rPr>
              <w:t xml:space="preserve">之次日為辭職生效日。 </w:t>
            </w:r>
          </w:p>
          <w:p w:rsidR="00EA6117" w:rsidRDefault="00EA6117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346" w:hangingChars="120" w:hanging="28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A6117">
              <w:rPr>
                <w:rFonts w:ascii="標楷體" w:eastAsia="標楷體" w:hAnsi="標楷體" w:cs="標楷體" w:hint="eastAsia"/>
                <w:szCs w:val="24"/>
              </w:rPr>
              <w:t>3.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</w:rPr>
              <w:t>留停期間因留停原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</w:rPr>
              <w:t>因消失，應於原因消失之日起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20</w:t>
            </w:r>
            <w:r w:rsidRPr="00EA6117">
              <w:rPr>
                <w:rFonts w:ascii="標楷體" w:eastAsia="標楷體" w:hAnsi="標楷體" w:cs="標楷體"/>
                <w:szCs w:val="24"/>
              </w:rPr>
              <w:t>日內，向服務機關申請復職，服務機關應於受理之日起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EA6117">
              <w:rPr>
                <w:rFonts w:ascii="標楷體" w:eastAsia="標楷體" w:hAnsi="標楷體" w:cs="標楷體"/>
                <w:szCs w:val="24"/>
              </w:rPr>
              <w:t>日內通知復職；如未申請復職者，服務機關應即查處，並通知於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EA6117">
              <w:rPr>
                <w:rFonts w:ascii="標楷體" w:eastAsia="標楷體" w:hAnsi="標楷體" w:cs="標楷體"/>
                <w:szCs w:val="24"/>
              </w:rPr>
              <w:t>日內復職；逾期未復職者，</w:t>
            </w:r>
            <w:r w:rsidRPr="00EA6117">
              <w:rPr>
                <w:rFonts w:ascii="標楷體" w:eastAsia="標楷體" w:hAnsi="標楷體" w:cs="標楷體"/>
                <w:szCs w:val="24"/>
              </w:rPr>
              <w:lastRenderedPageBreak/>
              <w:t>除有不可歸責事由外，視同辭職，並</w:t>
            </w:r>
            <w:proofErr w:type="gramStart"/>
            <w:r w:rsidRPr="00EA6117">
              <w:rPr>
                <w:rFonts w:ascii="標楷體" w:eastAsia="標楷體" w:hAnsi="標楷體" w:cs="標楷體"/>
                <w:szCs w:val="24"/>
              </w:rPr>
              <w:t>以留停原因</w:t>
            </w:r>
            <w:proofErr w:type="gramEnd"/>
            <w:r w:rsidRPr="00EA6117">
              <w:rPr>
                <w:rFonts w:ascii="標楷體" w:eastAsia="標楷體" w:hAnsi="標楷體" w:cs="標楷體"/>
                <w:szCs w:val="24"/>
              </w:rPr>
              <w:t>消失之次日為辭職生效日。</w:t>
            </w:r>
          </w:p>
          <w:p w:rsidR="00483550" w:rsidRPr="00EA6117" w:rsidRDefault="00EA6117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346" w:hangingChars="120" w:hanging="288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EA6117">
              <w:rPr>
                <w:rFonts w:ascii="標楷體" w:eastAsia="標楷體" w:hAnsi="標楷體" w:cs="標楷體" w:hint="eastAsia"/>
                <w:szCs w:val="24"/>
              </w:rPr>
              <w:t>教師於借調期間辭去借調職務者，應先簽請校長核定後立即返校服務。</w:t>
            </w:r>
          </w:p>
        </w:tc>
        <w:tc>
          <w:tcPr>
            <w:tcW w:w="2814" w:type="dxa"/>
          </w:tcPr>
          <w:p w:rsidR="00483550" w:rsidRDefault="00EA6117" w:rsidP="00B67359">
            <w:pPr>
              <w:spacing w:line="320" w:lineRule="exact"/>
            </w:pPr>
            <w:r w:rsidRPr="00A670F8">
              <w:rPr>
                <w:rFonts w:ascii="標楷體" w:eastAsia="標楷體" w:hAnsi="標楷體"/>
              </w:rPr>
              <w:lastRenderedPageBreak/>
              <w:t>申請人</w:t>
            </w:r>
            <w:r w:rsidRPr="00A670F8">
              <w:rPr>
                <w:rFonts w:ascii="標楷體" w:eastAsia="標楷體" w:hAnsi="標楷體" w:hint="eastAsia"/>
              </w:rPr>
              <w:t>依程序簽請復職</w:t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 w:hint="eastAsia"/>
              </w:rPr>
              <w:t>單位主管</w:t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/>
              </w:rPr>
              <w:t>人事室</w:t>
            </w:r>
            <w:r w:rsidRPr="00A670F8">
              <w:rPr>
                <w:rFonts w:ascii="標楷體" w:eastAsia="標楷體" w:hAnsi="標楷體"/>
              </w:rPr>
              <w:sym w:font="Wingdings" w:char="F0F0"/>
            </w:r>
            <w:r w:rsidRPr="00A670F8">
              <w:rPr>
                <w:rFonts w:ascii="標楷體" w:eastAsia="標楷體" w:hAnsi="標楷體"/>
              </w:rPr>
              <w:t>陳核</w:t>
            </w:r>
            <w:r>
              <w:rPr>
                <w:rFonts w:ascii="標楷體" w:eastAsia="標楷體" w:hAnsi="標楷體" w:hint="eastAsia"/>
              </w:rPr>
              <w:t>(一層決行)</w:t>
            </w:r>
          </w:p>
        </w:tc>
      </w:tr>
    </w:tbl>
    <w:p w:rsidR="00EA6117" w:rsidRDefault="00EA6117" w:rsidP="00DB511C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三、相關權益</w:t>
      </w:r>
    </w:p>
    <w:tbl>
      <w:tblPr>
        <w:tblW w:w="104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126"/>
        <w:gridCol w:w="5479"/>
      </w:tblGrid>
      <w:tr w:rsidR="00B67359" w:rsidRPr="00B67359" w:rsidTr="00BB3773">
        <w:trPr>
          <w:trHeight w:val="998"/>
        </w:trPr>
        <w:tc>
          <w:tcPr>
            <w:tcW w:w="1276" w:type="dxa"/>
            <w:vMerge w:val="restart"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853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生活津貼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婚、喪、生育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補助)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、子女教育補助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773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b/>
                <w:color w:val="000000"/>
                <w:szCs w:val="24"/>
              </w:rPr>
              <w:t>育嬰</w:t>
            </w:r>
          </w:p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服兵役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得申請結婚、生育、喪葬、子女教育補助</w:t>
            </w:r>
          </w:p>
        </w:tc>
      </w:tr>
      <w:tr w:rsidR="00B67359" w:rsidRPr="00B67359" w:rsidTr="00BB3773">
        <w:trPr>
          <w:trHeight w:val="983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28" w:hangingChars="95" w:hanging="228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其他事由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原則停止申請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；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因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侍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親、配偶或子女重大傷病、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依親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而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辦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 xml:space="preserve">理留職停薪人員，其親屬亡故得申請發給喪葬補助。 </w:t>
            </w:r>
          </w:p>
        </w:tc>
      </w:tr>
      <w:tr w:rsidR="00B67359" w:rsidRPr="00B67359" w:rsidTr="0003640F">
        <w:trPr>
          <w:trHeight w:val="23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67359" w:rsidRPr="00B67359" w:rsidRDefault="0003640F" w:rsidP="0003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公保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b/>
                <w:color w:val="343434"/>
                <w:szCs w:val="24"/>
              </w:rPr>
              <w:t>育嬰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343434"/>
                <w:szCs w:val="24"/>
              </w:rPr>
              <w:t>選擇續保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CE5C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28" w:hangingChars="95" w:hanging="22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.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僅須繳納自付部分保險費，並得選擇按月</w:t>
            </w:r>
            <w:r w:rsidR="00CE5C22">
              <w:rPr>
                <w:rFonts w:ascii="標楷體" w:eastAsia="標楷體" w:hAnsi="標楷體" w:cs="標楷體" w:hint="eastAsia"/>
                <w:color w:val="000000"/>
                <w:szCs w:val="24"/>
              </w:rPr>
              <w:t>繳付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或遞延3年繳</w:t>
            </w:r>
            <w:r w:rsidR="00CE5C22">
              <w:rPr>
                <w:rFonts w:ascii="標楷體" w:eastAsia="標楷體" w:hAnsi="標楷體" w:cs="標楷體" w:hint="eastAsia"/>
                <w:color w:val="000000"/>
                <w:szCs w:val="24"/>
              </w:rPr>
              <w:t>付。</w:t>
            </w:r>
          </w:p>
          <w:p w:rsidR="00B67359" w:rsidRPr="00B67359" w:rsidRDefault="00B67359" w:rsidP="00CE5C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14" w:left="260" w:hangingChars="94" w:hanging="2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.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留停期間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計列為保險有效年資，如發生保險事故，得請領保險給付。</w:t>
            </w:r>
          </w:p>
          <w:p w:rsidR="00B67359" w:rsidRPr="00B67359" w:rsidRDefault="00B67359" w:rsidP="00CE5C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0" w:left="262" w:hangingChars="89" w:hanging="214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.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公保年資滿1年以</w:t>
            </w:r>
            <w:bookmarkStart w:id="1" w:name="_GoBack"/>
            <w:bookmarkEnd w:id="1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上，養育3足歲以下子女，辦理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育嬰留停並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繼續加保者，得請領育嬰留職停薪津貼。</w:t>
            </w:r>
          </w:p>
        </w:tc>
      </w:tr>
      <w:tr w:rsidR="00B67359" w:rsidRPr="00B67359" w:rsidTr="0003640F">
        <w:trPr>
          <w:trHeight w:val="1245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b/>
                <w:color w:val="34343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選擇退保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停止繳納保費，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留停</w:t>
            </w:r>
            <w:r w:rsidRPr="00B67359">
              <w:rPr>
                <w:rFonts w:ascii="標楷體" w:eastAsia="標楷體" w:hAnsi="標楷體" w:cs="標楷體"/>
                <w:szCs w:val="24"/>
              </w:rPr>
              <w:t>期間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無保險年資，如發生保險事故，不得請領保險給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付，亦不得請領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育嬰留停津貼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B67359" w:rsidRPr="00B67359" w:rsidTr="0003640F">
        <w:trPr>
          <w:trHeight w:val="1055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03640F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3640F">
              <w:rPr>
                <w:rFonts w:ascii="標楷體" w:eastAsia="標楷體" w:hAnsi="標楷體" w:cs="標楷體" w:hint="eastAsia"/>
                <w:b/>
                <w:color w:val="343434"/>
                <w:szCs w:val="24"/>
              </w:rPr>
              <w:t>非育嬰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343434"/>
                <w:szCs w:val="24"/>
              </w:rPr>
              <w:t>選擇續保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40F" w:rsidRPr="0003640F" w:rsidRDefault="0003640F" w:rsidP="000364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28" w:hangingChars="95" w:hanging="22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1.非「服兵役」留職停薪：須按月繳</w:t>
            </w:r>
            <w:r w:rsidRPr="0003640F">
              <w:rPr>
                <w:rFonts w:ascii="標楷體" w:eastAsia="標楷體" w:hAnsi="標楷體" w:cs="標楷體" w:hint="eastAsia"/>
                <w:color w:val="000000"/>
                <w:szCs w:val="24"/>
              </w:rPr>
              <w:t>付</w:t>
            </w:r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 xml:space="preserve">全部保險費。 </w:t>
            </w:r>
          </w:p>
          <w:p w:rsidR="0003640F" w:rsidRPr="0003640F" w:rsidRDefault="0003640F" w:rsidP="000364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28" w:hangingChars="95" w:hanging="22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2.「服兵役」留職停薪：被保險人依法</w:t>
            </w:r>
            <w:proofErr w:type="gramStart"/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徵</w:t>
            </w:r>
            <w:proofErr w:type="gramEnd"/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服兵役而保留原職時，在服役</w:t>
            </w:r>
            <w:proofErr w:type="gramStart"/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期間，</w:t>
            </w:r>
            <w:proofErr w:type="gramEnd"/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其應自付部分保險費，由政府負擔。</w:t>
            </w:r>
          </w:p>
          <w:p w:rsidR="00B67359" w:rsidRPr="00B67359" w:rsidRDefault="0003640F" w:rsidP="000364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28" w:hangingChars="95" w:hanging="22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3640F">
              <w:rPr>
                <w:rFonts w:ascii="標楷體" w:eastAsia="標楷體" w:hAnsi="標楷體" w:cs="標楷體"/>
                <w:color w:val="000000"/>
                <w:szCs w:val="24"/>
              </w:rPr>
              <w:t>3.留職停薪期間計列為保險有效年資，如發生保險事故，得請領保險給付。</w:t>
            </w:r>
          </w:p>
        </w:tc>
      </w:tr>
      <w:tr w:rsidR="00B67359" w:rsidRPr="00B67359" w:rsidTr="0003640F">
        <w:trPr>
          <w:trHeight w:val="779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b/>
                <w:color w:val="34343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343434"/>
                <w:szCs w:val="24"/>
              </w:rPr>
              <w:t>選擇退保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停止繳納保費，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留停期間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無保險年資，如發生保險事故，不得請領保險給付。</w:t>
            </w:r>
          </w:p>
        </w:tc>
      </w:tr>
      <w:tr w:rsidR="00B67359" w:rsidRPr="00B67359" w:rsidTr="00A05CB0">
        <w:trPr>
          <w:trHeight w:val="947"/>
        </w:trPr>
        <w:tc>
          <w:tcPr>
            <w:tcW w:w="1276" w:type="dxa"/>
            <w:vMerge w:val="restart"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健保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359" w:rsidRPr="00A05CB0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05CB0">
              <w:rPr>
                <w:rFonts w:ascii="標楷體" w:eastAsia="標楷體" w:hAnsi="標楷體" w:cs="標楷體"/>
                <w:b/>
                <w:szCs w:val="24"/>
              </w:rPr>
              <w:t>育嬰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A05CB0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szCs w:val="24"/>
              </w:rPr>
            </w:pPr>
            <w:r w:rsidRPr="00A05CB0">
              <w:rPr>
                <w:rFonts w:ascii="標楷體" w:eastAsia="標楷體" w:hAnsi="標楷體" w:cs="標楷體"/>
                <w:szCs w:val="24"/>
              </w:rPr>
              <w:t xml:space="preserve">可自行選擇轉出或繼續於原機關自付個人應繳之保險費繼續加保。 </w:t>
            </w:r>
            <w:r w:rsidR="00BB3773" w:rsidRPr="00A05CB0">
              <w:rPr>
                <w:rFonts w:ascii="標楷體" w:eastAsia="標楷體" w:hAnsi="標楷體" w:cs="標楷體" w:hint="eastAsia"/>
                <w:szCs w:val="24"/>
              </w:rPr>
              <w:t>(預定出國6個月以上者始可選擇停保)</w:t>
            </w:r>
          </w:p>
        </w:tc>
      </w:tr>
      <w:tr w:rsidR="00B67359" w:rsidRPr="00B67359" w:rsidTr="00A05CB0">
        <w:trPr>
          <w:trHeight w:val="893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b/>
                <w:color w:val="343434"/>
                <w:szCs w:val="24"/>
              </w:rPr>
              <w:t>非育嬰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A05CB0" w:rsidP="00BB3773">
            <w:pPr>
              <w:spacing w:line="320" w:lineRule="exact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670F8">
              <w:rPr>
                <w:rFonts w:ascii="標楷體" w:eastAsia="標楷體" w:hAnsi="標楷體" w:hint="eastAsia"/>
              </w:rPr>
              <w:t>被保險人及</w:t>
            </w:r>
            <w:proofErr w:type="gramStart"/>
            <w:r w:rsidRPr="00A670F8">
              <w:rPr>
                <w:rFonts w:ascii="標楷體" w:eastAsia="標楷體" w:hAnsi="標楷體" w:hint="eastAsia"/>
              </w:rPr>
              <w:t>眷屬均應辦理</w:t>
            </w:r>
            <w:proofErr w:type="gramEnd"/>
            <w:r w:rsidRPr="00A670F8">
              <w:rPr>
                <w:rFonts w:ascii="標楷體" w:eastAsia="標楷體" w:hAnsi="標楷體" w:hint="eastAsia"/>
              </w:rPr>
              <w:t>轉出，另以適當身分</w:t>
            </w:r>
            <w:r>
              <w:rPr>
                <w:rFonts w:ascii="標楷體" w:eastAsia="標楷體" w:hAnsi="標楷體" w:hint="eastAsia"/>
              </w:rPr>
              <w:t>至其他投保單位</w:t>
            </w:r>
            <w:r w:rsidRPr="00A670F8">
              <w:rPr>
                <w:rFonts w:ascii="標楷體" w:eastAsia="標楷體" w:hAnsi="標楷體" w:hint="eastAsia"/>
              </w:rPr>
              <w:t>投保。</w:t>
            </w:r>
          </w:p>
        </w:tc>
      </w:tr>
      <w:tr w:rsidR="00B67359" w:rsidRPr="00B67359" w:rsidTr="0003640F">
        <w:trPr>
          <w:trHeight w:val="1181"/>
        </w:trPr>
        <w:tc>
          <w:tcPr>
            <w:tcW w:w="1276" w:type="dxa"/>
            <w:vMerge w:val="restart"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05CB0">
              <w:rPr>
                <w:rFonts w:ascii="標楷體" w:eastAsia="標楷體" w:hAnsi="標楷體" w:cs="標楷體"/>
                <w:szCs w:val="24"/>
              </w:rPr>
              <w:t>退撫基金</w:t>
            </w:r>
            <w:r w:rsidR="00BB3773" w:rsidRPr="00A05CB0">
              <w:rPr>
                <w:rFonts w:ascii="標楷體" w:eastAsia="標楷體" w:hAnsi="標楷體" w:cs="標楷體" w:hint="eastAsia"/>
                <w:szCs w:val="24"/>
              </w:rPr>
              <w:t>退休年資</w:t>
            </w:r>
            <w:proofErr w:type="gramStart"/>
            <w:r w:rsidR="00BB3773" w:rsidRPr="00A05CB0">
              <w:rPr>
                <w:rFonts w:ascii="標楷體" w:eastAsia="標楷體" w:hAnsi="標楷體" w:cs="標楷體" w:hint="eastAsia"/>
                <w:szCs w:val="24"/>
              </w:rPr>
              <w:t>採</w:t>
            </w:r>
            <w:proofErr w:type="gramEnd"/>
            <w:r w:rsidR="00BB3773" w:rsidRPr="00A05CB0">
              <w:rPr>
                <w:rFonts w:ascii="標楷體" w:eastAsia="標楷體" w:hAnsi="標楷體" w:cs="標楷體" w:hint="eastAsia"/>
                <w:szCs w:val="24"/>
              </w:rPr>
              <w:t>計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b/>
                <w:color w:val="343434"/>
                <w:szCs w:val="24"/>
              </w:rPr>
              <w:t>育嬰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6D" w:rsidRDefault="00B67359" w:rsidP="00C84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選擇繼續參加</w:t>
            </w:r>
          </w:p>
          <w:p w:rsidR="00B67359" w:rsidRPr="00B67359" w:rsidRDefault="00B67359" w:rsidP="00C84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 w:rsidRPr="00B67359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全額負擔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得選擇按月並全額負擔，繼續繳付公務人員退休撫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卹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基金費用</w:t>
            </w:r>
            <w:r w:rsidRPr="00B67359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。一經選定後，不得變更</w:t>
            </w:r>
            <w:r w:rsidRPr="00B67359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，</w:t>
            </w: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得</w:t>
            </w:r>
            <w:proofErr w:type="gramStart"/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併</w:t>
            </w:r>
            <w:proofErr w:type="gramEnd"/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計退休年資。</w:t>
            </w:r>
          </w:p>
        </w:tc>
      </w:tr>
      <w:tr w:rsidR="00B67359" w:rsidRPr="00B67359" w:rsidTr="0003640F">
        <w:trPr>
          <w:trHeight w:val="865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b/>
                <w:color w:val="34343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選擇暫停參加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59" w:rsidRPr="00B67359" w:rsidRDefault="00B67359" w:rsidP="00B67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留停期間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不得</w:t>
            </w:r>
            <w:proofErr w:type="gramStart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併</w:t>
            </w:r>
            <w:proofErr w:type="gramEnd"/>
            <w:r w:rsidRPr="00B67359">
              <w:rPr>
                <w:rFonts w:ascii="標楷體" w:eastAsia="標楷體" w:hAnsi="標楷體" w:cs="標楷體"/>
                <w:color w:val="000000"/>
                <w:szCs w:val="24"/>
              </w:rPr>
              <w:t>計退休年資</w:t>
            </w:r>
          </w:p>
        </w:tc>
      </w:tr>
      <w:tr w:rsidR="00B67359" w:rsidRPr="00B67359" w:rsidTr="00BB3773">
        <w:trPr>
          <w:trHeight w:val="779"/>
        </w:trPr>
        <w:tc>
          <w:tcPr>
            <w:tcW w:w="1276" w:type="dxa"/>
            <w:vMerge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59" w:rsidRPr="00B67359" w:rsidRDefault="00B67359" w:rsidP="00B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b/>
                <w:color w:val="343434"/>
                <w:szCs w:val="24"/>
              </w:rPr>
            </w:pPr>
            <w:r w:rsidRPr="00B67359">
              <w:rPr>
                <w:rFonts w:ascii="標楷體" w:eastAsia="標楷體" w:hAnsi="標楷體" w:cs="標楷體"/>
                <w:b/>
                <w:color w:val="343434"/>
                <w:szCs w:val="24"/>
              </w:rPr>
              <w:t>非育嬰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359" w:rsidRDefault="00263C9B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</w:t>
            </w:r>
            <w:r w:rsidR="00A6318E">
              <w:rPr>
                <w:rFonts w:ascii="標楷體" w:eastAsia="標楷體" w:hAnsi="標楷體" w:cs="標楷體" w:hint="eastAsia"/>
                <w:color w:val="000000"/>
                <w:szCs w:val="24"/>
              </w:rPr>
              <w:t>一律</w:t>
            </w:r>
            <w:r w:rsidR="00B67359" w:rsidRPr="00B67359">
              <w:rPr>
                <w:rFonts w:ascii="標楷體" w:eastAsia="標楷體" w:hAnsi="標楷體" w:cs="標楷體"/>
                <w:color w:val="000000"/>
                <w:szCs w:val="24"/>
              </w:rPr>
              <w:t>暫停參加退撫基金，留職停薪期間不得</w:t>
            </w:r>
            <w:proofErr w:type="gramStart"/>
            <w:r w:rsidR="00B67359" w:rsidRPr="00B67359">
              <w:rPr>
                <w:rFonts w:ascii="標楷體" w:eastAsia="標楷體" w:hAnsi="標楷體" w:cs="標楷體"/>
                <w:color w:val="000000"/>
                <w:szCs w:val="24"/>
              </w:rPr>
              <w:t>併</w:t>
            </w:r>
            <w:proofErr w:type="gramEnd"/>
            <w:r w:rsidR="00B67359" w:rsidRPr="00B67359">
              <w:rPr>
                <w:rFonts w:ascii="標楷體" w:eastAsia="標楷體" w:hAnsi="標楷體" w:cs="標楷體"/>
                <w:color w:val="000000"/>
                <w:szCs w:val="24"/>
              </w:rPr>
              <w:t>計退休年資。</w:t>
            </w:r>
          </w:p>
          <w:p w:rsidR="00263C9B" w:rsidRPr="00B67359" w:rsidRDefault="00263C9B" w:rsidP="005A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15" w:hanging="217"/>
              <w:rPr>
                <w:rFonts w:ascii="標楷體" w:eastAsia="標楷體" w:hAnsi="標楷體" w:cs="標楷體"/>
                <w:b/>
                <w:color w:val="343434"/>
                <w:szCs w:val="24"/>
              </w:rPr>
            </w:pPr>
            <w:r w:rsidRPr="00A6318E">
              <w:rPr>
                <w:rFonts w:ascii="標楷體" w:eastAsia="標楷體" w:hAnsi="標楷體" w:cs="標楷體" w:hint="eastAsia"/>
                <w:color w:val="343434"/>
                <w:szCs w:val="24"/>
              </w:rPr>
              <w:t>2.</w:t>
            </w:r>
            <w:r w:rsidR="00A6318E">
              <w:rPr>
                <w:rFonts w:ascii="標楷體" w:eastAsia="標楷體" w:hAnsi="標楷體" w:hint="eastAsia"/>
              </w:rPr>
              <w:t>借調、</w:t>
            </w:r>
            <w:r w:rsidR="00A6318E" w:rsidRPr="00BD1481">
              <w:rPr>
                <w:rFonts w:ascii="標楷體" w:eastAsia="標楷體" w:hAnsi="標楷體" w:hint="eastAsia"/>
              </w:rPr>
              <w:t>服兵役或其他依規定得於回</w:t>
            </w:r>
            <w:proofErr w:type="gramStart"/>
            <w:r w:rsidR="00A6318E" w:rsidRPr="00BD1481">
              <w:rPr>
                <w:rFonts w:ascii="標楷體" w:eastAsia="標楷體" w:hAnsi="標楷體" w:hint="eastAsia"/>
              </w:rPr>
              <w:t>職復薪後補繳</w:t>
            </w:r>
            <w:proofErr w:type="gramEnd"/>
            <w:r w:rsidR="00A6318E" w:rsidRPr="00BD1481">
              <w:rPr>
                <w:rFonts w:ascii="標楷體" w:eastAsia="標楷體" w:hAnsi="標楷體" w:hint="eastAsia"/>
              </w:rPr>
              <w:t>退撫基金費用本息，始得併計年資。</w:t>
            </w:r>
          </w:p>
        </w:tc>
      </w:tr>
      <w:tr w:rsidR="00B67359" w:rsidRPr="00B67359" w:rsidTr="00B67359">
        <w:trPr>
          <w:trHeight w:val="1154"/>
        </w:trPr>
        <w:tc>
          <w:tcPr>
            <w:tcW w:w="1276" w:type="dxa"/>
            <w:vAlign w:val="center"/>
          </w:tcPr>
          <w:p w:rsidR="00B67359" w:rsidRPr="00B67359" w:rsidRDefault="00B67359" w:rsidP="00B6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年終獎金</w:t>
            </w:r>
          </w:p>
        </w:tc>
        <w:tc>
          <w:tcPr>
            <w:tcW w:w="9164" w:type="dxa"/>
            <w:gridSpan w:val="3"/>
            <w:vAlign w:val="center"/>
          </w:tcPr>
          <w:p w:rsidR="00B67359" w:rsidRPr="00B67359" w:rsidRDefault="00B67359" w:rsidP="00B67359">
            <w:pPr>
              <w:pStyle w:val="a3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留停人員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按實際在職月數比例，核發年終獎金。</w:t>
            </w:r>
          </w:p>
          <w:p w:rsidR="00B67359" w:rsidRPr="00B67359" w:rsidRDefault="00B67359" w:rsidP="00BB3773">
            <w:pPr>
              <w:pStyle w:val="a3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借調至公職機關學校者，年終獎金由該機關</w:t>
            </w:r>
            <w:r w:rsidR="00BB3773" w:rsidRPr="00A05CB0">
              <w:rPr>
                <w:rFonts w:ascii="標楷體" w:eastAsia="標楷體" w:hAnsi="標楷體" w:cs="標楷體" w:hint="eastAsia"/>
                <w:szCs w:val="24"/>
              </w:rPr>
              <w:t>學校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核發。借調人員於年度中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歸建者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，由本校核發年終獎金。</w:t>
            </w:r>
          </w:p>
        </w:tc>
      </w:tr>
      <w:tr w:rsidR="00A8642B" w:rsidRPr="00B67359" w:rsidTr="00B67359">
        <w:trPr>
          <w:trHeight w:val="1154"/>
        </w:trPr>
        <w:tc>
          <w:tcPr>
            <w:tcW w:w="1276" w:type="dxa"/>
            <w:vAlign w:val="center"/>
          </w:tcPr>
          <w:p w:rsidR="00A8642B" w:rsidRPr="00B67359" w:rsidRDefault="00A8642B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健康檢查補助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298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不得申請</w:t>
            </w:r>
          </w:p>
        </w:tc>
      </w:tr>
      <w:tr w:rsidR="00A8642B" w:rsidRPr="00B67359" w:rsidTr="00B67359">
        <w:trPr>
          <w:trHeight w:val="814"/>
        </w:trPr>
        <w:tc>
          <w:tcPr>
            <w:tcW w:w="1276" w:type="dxa"/>
            <w:vAlign w:val="center"/>
          </w:tcPr>
          <w:p w:rsidR="00A8642B" w:rsidRPr="00B67359" w:rsidRDefault="00A8642B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年資加薪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72" w:hangingChars="6" w:hanging="14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/>
                <w:szCs w:val="24"/>
              </w:rPr>
              <w:t>學年度</w:t>
            </w:r>
            <w:proofErr w:type="gramStart"/>
            <w:r w:rsidRPr="00B67359">
              <w:rPr>
                <w:rFonts w:ascii="標楷體" w:eastAsia="標楷體" w:hAnsi="標楷體" w:cs="標楷體"/>
                <w:szCs w:val="24"/>
              </w:rPr>
              <w:t>內留停期間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達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67359">
              <w:rPr>
                <w:rFonts w:ascii="標楷體" w:eastAsia="標楷體" w:hAnsi="標楷體" w:cs="標楷體"/>
                <w:szCs w:val="24"/>
              </w:rPr>
              <w:t>個月以上者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Pr="00B67359">
              <w:rPr>
                <w:rFonts w:ascii="標楷體" w:eastAsia="標楷體" w:hAnsi="標楷體" w:cs="標楷體"/>
                <w:szCs w:val="24"/>
              </w:rPr>
              <w:t>不得晉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薪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。但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借調留停期滿歸建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者，其借調期間及前後在校任教年資服務成</w:t>
            </w:r>
            <w:r w:rsidRPr="00A05CB0">
              <w:rPr>
                <w:rFonts w:ascii="標楷體" w:eastAsia="標楷體" w:hAnsi="標楷體" w:cs="標楷體" w:hint="eastAsia"/>
                <w:szCs w:val="24"/>
              </w:rPr>
              <w:t>績優良者，得</w:t>
            </w:r>
            <w:proofErr w:type="gramStart"/>
            <w:r w:rsidRPr="00A05CB0">
              <w:rPr>
                <w:rFonts w:ascii="標楷體" w:eastAsia="標楷體" w:hAnsi="標楷體" w:cs="標楷體" w:hint="eastAsia"/>
                <w:szCs w:val="24"/>
              </w:rPr>
              <w:t>併計按學年度</w:t>
            </w:r>
            <w:proofErr w:type="gramEnd"/>
            <w:r w:rsidRPr="00A05CB0">
              <w:rPr>
                <w:rFonts w:ascii="標楷體" w:eastAsia="標楷體" w:hAnsi="標楷體" w:cs="標楷體" w:hint="eastAsia"/>
                <w:szCs w:val="24"/>
              </w:rPr>
              <w:t>補辦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年資加薪。</w:t>
            </w:r>
          </w:p>
        </w:tc>
      </w:tr>
      <w:tr w:rsidR="00A8642B" w:rsidRPr="00B67359" w:rsidTr="00B67359">
        <w:trPr>
          <w:trHeight w:val="183"/>
        </w:trPr>
        <w:tc>
          <w:tcPr>
            <w:tcW w:w="1276" w:type="dxa"/>
            <w:vAlign w:val="center"/>
          </w:tcPr>
          <w:p w:rsidR="00A8642B" w:rsidRPr="00B67359" w:rsidRDefault="00A8642B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教授休假研究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借調至其他單位機關(構)服務，並依規定返校授課(1學分)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且未支鐘點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費者，得併計為休假研究服務年資。</w:t>
            </w:r>
          </w:p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除借調外其他事由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留停者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，該段期間不得列為休假研究服務年資。但因公務經學校核准奉派出國進修、考察、講學、研究者，不在此限。</w:t>
            </w:r>
          </w:p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休假研究期滿返校服務義務期間不得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申請留停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。但其累積剩餘休假年資不低於服務義務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期間，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且已提出休假研究書面報告者，不在此限。</w:t>
            </w:r>
          </w:p>
        </w:tc>
      </w:tr>
      <w:tr w:rsidR="00A8642B" w:rsidRPr="00B67359" w:rsidTr="0060333D">
        <w:trPr>
          <w:trHeight w:val="1745"/>
        </w:trPr>
        <w:tc>
          <w:tcPr>
            <w:tcW w:w="1276" w:type="dxa"/>
            <w:vAlign w:val="center"/>
          </w:tcPr>
          <w:p w:rsidR="00A8642B" w:rsidRPr="00B67359" w:rsidRDefault="00A8642B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升等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教師全時在國內外進修、研究</w:t>
            </w:r>
            <w:r w:rsidRPr="00B67359">
              <w:rPr>
                <w:rFonts w:ascii="標楷體" w:eastAsia="標楷體" w:hAnsi="標楷體" w:cs="標楷體"/>
                <w:szCs w:val="24"/>
              </w:rPr>
              <w:t>(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含深耕服務</w:t>
            </w:r>
            <w:r w:rsidRPr="00B67359">
              <w:rPr>
                <w:rFonts w:ascii="標楷體" w:eastAsia="標楷體" w:hAnsi="標楷體" w:cs="標楷體"/>
                <w:szCs w:val="24"/>
              </w:rPr>
              <w:t>)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或出國講學，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系級教評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會審議升等案之當學期未實際在校授課者，不得送審。但教師經核准帶職帶薪或留職停薪，其返校義務授課符合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學分者，不在此限。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上開經核准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全時進修、研究</w:t>
            </w:r>
            <w:r w:rsidRPr="00B67359">
              <w:rPr>
                <w:rFonts w:ascii="標楷體" w:eastAsia="標楷體" w:hAnsi="標楷體" w:cs="標楷體"/>
                <w:szCs w:val="24"/>
              </w:rPr>
              <w:t>(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含深耕服務</w:t>
            </w:r>
            <w:r w:rsidRPr="00B67359">
              <w:rPr>
                <w:rFonts w:ascii="標楷體" w:eastAsia="標楷體" w:hAnsi="標楷體" w:cs="標楷體"/>
                <w:szCs w:val="24"/>
              </w:rPr>
              <w:t>)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或學術交流期間年資，最多採計1年。</w:t>
            </w:r>
          </w:p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經核准借調且有返校義務授課者，借調期間年資最多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採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計2年。</w:t>
            </w:r>
          </w:p>
        </w:tc>
      </w:tr>
      <w:tr w:rsidR="00A8642B" w:rsidRPr="00B67359" w:rsidTr="0060333D">
        <w:trPr>
          <w:trHeight w:val="836"/>
        </w:trPr>
        <w:tc>
          <w:tcPr>
            <w:tcW w:w="1276" w:type="dxa"/>
            <w:vAlign w:val="center"/>
          </w:tcPr>
          <w:p w:rsidR="00A8642B" w:rsidRPr="00B67359" w:rsidRDefault="00A8642B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color w:val="000000"/>
                <w:szCs w:val="24"/>
              </w:rPr>
              <w:t>資深優良教師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24" w:left="72" w:hangingChars="6" w:hanging="14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留停復職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後仍任專任教師者，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其留停期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間年資不予採計辦理獎勵。</w:t>
            </w:r>
          </w:p>
        </w:tc>
      </w:tr>
      <w:tr w:rsidR="00A8642B" w:rsidRPr="00B67359" w:rsidTr="0060333D">
        <w:trPr>
          <w:trHeight w:val="1839"/>
        </w:trPr>
        <w:tc>
          <w:tcPr>
            <w:tcW w:w="1276" w:type="dxa"/>
            <w:vAlign w:val="center"/>
          </w:tcPr>
          <w:p w:rsidR="00A8642B" w:rsidRPr="00B67359" w:rsidRDefault="001C43CC" w:rsidP="00A8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留職停薪期間限制事項</w:t>
            </w:r>
          </w:p>
        </w:tc>
        <w:tc>
          <w:tcPr>
            <w:tcW w:w="9164" w:type="dxa"/>
            <w:gridSpan w:val="3"/>
            <w:vAlign w:val="center"/>
          </w:tcPr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B67359">
              <w:rPr>
                <w:rFonts w:ascii="標楷體" w:eastAsia="標楷體" w:hAnsi="標楷體" w:cs="標楷體"/>
                <w:szCs w:val="24"/>
              </w:rPr>
              <w:t>留停期間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不得從事其他</w:t>
            </w:r>
            <w:proofErr w:type="gramStart"/>
            <w:r w:rsidRPr="00B67359">
              <w:rPr>
                <w:rFonts w:ascii="標楷體" w:eastAsia="標楷體" w:hAnsi="標楷體" w:cs="標楷體"/>
                <w:szCs w:val="24"/>
              </w:rPr>
              <w:t>與留停原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因不符之情事（如進修、在外兼職等）。</w:t>
            </w:r>
          </w:p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rPr>
                <w:rFonts w:ascii="標楷體" w:eastAsia="標楷體" w:hAnsi="標楷體" w:cs="標楷體"/>
                <w:szCs w:val="24"/>
              </w:rPr>
            </w:pPr>
            <w:r w:rsidRPr="00B67359">
              <w:rPr>
                <w:rFonts w:ascii="標楷體" w:eastAsia="標楷體" w:hAnsi="標楷體" w:cs="標楷體" w:hint="eastAsia"/>
                <w:szCs w:val="24"/>
              </w:rPr>
              <w:t>於留職停薪期間除有下列情形之</w:t>
            </w:r>
            <w:proofErr w:type="gramStart"/>
            <w:r w:rsidRPr="00B6735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B67359">
              <w:rPr>
                <w:rFonts w:ascii="標楷體" w:eastAsia="標楷體" w:hAnsi="標楷體" w:cs="標楷體" w:hint="eastAsia"/>
                <w:szCs w:val="24"/>
              </w:rPr>
              <w:t>者外，不得擔任受有待遇之專（兼）任職務：一、借調。二、因進修、研究需要，兼任受有待遇之相關協助教學或研究職務。三、配合政策奉派國外協助友邦工作。</w:t>
            </w:r>
          </w:p>
          <w:p w:rsidR="00A8642B" w:rsidRPr="00B67359" w:rsidRDefault="00A8642B" w:rsidP="00A8642B">
            <w:pPr>
              <w:pStyle w:val="a3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Chars="0" w:firstLineChars="0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B67359">
              <w:rPr>
                <w:rFonts w:ascii="標楷體" w:eastAsia="標楷體" w:hAnsi="標楷體" w:cs="標楷體"/>
                <w:szCs w:val="24"/>
              </w:rPr>
              <w:t>留停期間</w:t>
            </w:r>
            <w:proofErr w:type="gramEnd"/>
            <w:r w:rsidRPr="00B67359">
              <w:rPr>
                <w:rFonts w:ascii="標楷體" w:eastAsia="標楷體" w:hAnsi="標楷體" w:cs="標楷體"/>
                <w:szCs w:val="24"/>
              </w:rPr>
              <w:t>仍具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Pr="00B67359">
              <w:rPr>
                <w:rFonts w:ascii="標楷體" w:eastAsia="標楷體" w:hAnsi="標楷體" w:cs="標楷體"/>
                <w:szCs w:val="24"/>
              </w:rPr>
              <w:t>人員身分，如有違反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教育人</w:t>
            </w:r>
            <w:r w:rsidRPr="00B67359">
              <w:rPr>
                <w:rFonts w:ascii="標楷體" w:eastAsia="標楷體" w:hAnsi="標楷體" w:cs="標楷體"/>
                <w:szCs w:val="24"/>
              </w:rPr>
              <w:t>員留職停薪辦法</w:t>
            </w:r>
            <w:r w:rsidRPr="00B67359">
              <w:rPr>
                <w:rFonts w:ascii="標楷體" w:eastAsia="標楷體" w:hAnsi="標楷體" w:cs="標楷體" w:hint="eastAsia"/>
                <w:szCs w:val="24"/>
              </w:rPr>
              <w:t>及相關法令</w:t>
            </w:r>
            <w:r w:rsidRPr="00B67359">
              <w:rPr>
                <w:rFonts w:ascii="標楷體" w:eastAsia="標楷體" w:hAnsi="標楷體" w:cs="標楷體"/>
                <w:szCs w:val="24"/>
              </w:rPr>
              <w:t>規定之情事，應依相關法令處理。</w:t>
            </w:r>
          </w:p>
        </w:tc>
      </w:tr>
    </w:tbl>
    <w:p w:rsidR="00CD568F" w:rsidRPr="00B67359" w:rsidRDefault="0060333D" w:rsidP="00076E59">
      <w:r w:rsidRPr="008A5FF6">
        <w:rPr>
          <w:rFonts w:ascii="標楷體" w:eastAsia="標楷體" w:hAnsi="標楷體" w:cs="標楷體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73A3F" wp14:editId="6262469F">
                <wp:simplePos x="0" y="0"/>
                <wp:positionH relativeFrom="margin">
                  <wp:posOffset>2740025</wp:posOffset>
                </wp:positionH>
                <wp:positionV relativeFrom="paragraph">
                  <wp:posOffset>361315</wp:posOffset>
                </wp:positionV>
                <wp:extent cx="3352800" cy="15811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3D" w:rsidRPr="0060333D" w:rsidRDefault="0060333D" w:rsidP="006033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exact"/>
                              <w:ind w:left="6" w:hanging="6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333D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本人已詳閱上開權益事項並充分了解其內容。</w:t>
                            </w:r>
                          </w:p>
                          <w:p w:rsidR="0060333D" w:rsidRPr="0060333D" w:rsidRDefault="0060333D" w:rsidP="006033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exact"/>
                              <w:ind w:left="6" w:hanging="6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333D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簽閱人</w:t>
                            </w:r>
                            <w:proofErr w:type="gramEnd"/>
                            <w:r w:rsidRPr="0060333D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33D" w:rsidRPr="008A5FF6" w:rsidRDefault="0060333D" w:rsidP="006033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0333D" w:rsidRPr="0060333D" w:rsidRDefault="0060333D" w:rsidP="006033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exact"/>
                              <w:ind w:left="6" w:hanging="6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333D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簽閱日期</w:t>
                            </w:r>
                            <w:proofErr w:type="gramEnd"/>
                            <w:r w:rsidRPr="0060333D"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:民國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3A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5.75pt;margin-top:28.45pt;width:264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" stroked="f">
                <v:textbox>
                  <w:txbxContent>
                    <w:p w:rsidR="0060333D" w:rsidRPr="0060333D" w:rsidRDefault="0060333D" w:rsidP="006033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exact"/>
                        <w:ind w:left="6" w:hanging="6"/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0333D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  <w:szCs w:val="28"/>
                        </w:rPr>
                        <w:t>本人已詳閱上開權益事項並充分了解其內容。</w:t>
                      </w:r>
                    </w:p>
                    <w:p w:rsidR="0060333D" w:rsidRPr="0060333D" w:rsidRDefault="0060333D" w:rsidP="006033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exact"/>
                        <w:ind w:left="6" w:hanging="6"/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0333D"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  <w:t>簽閱人</w:t>
                      </w:r>
                      <w:proofErr w:type="gramEnd"/>
                      <w:r w:rsidRPr="0060333D"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60333D" w:rsidRPr="008A5FF6" w:rsidRDefault="0060333D" w:rsidP="006033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標楷體" w:eastAsia="標楷體" w:hAnsi="標楷體" w:cs="標楷體"/>
                          <w:color w:val="000000"/>
                          <w:sz w:val="32"/>
                          <w:szCs w:val="32"/>
                        </w:rPr>
                      </w:pPr>
                    </w:p>
                    <w:p w:rsidR="0060333D" w:rsidRPr="0060333D" w:rsidRDefault="0060333D" w:rsidP="006033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exact"/>
                        <w:ind w:left="6" w:hanging="6"/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0333D"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  <w:t>簽閱日期</w:t>
                      </w:r>
                      <w:proofErr w:type="gramEnd"/>
                      <w:r w:rsidRPr="0060333D">
                        <w:rPr>
                          <w:rFonts w:ascii="標楷體" w:eastAsia="標楷體" w:hAnsi="標楷體" w:cs="標楷體"/>
                          <w:color w:val="000000"/>
                          <w:sz w:val="28"/>
                          <w:szCs w:val="28"/>
                        </w:rPr>
                        <w:t>:民國    年     月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8A77" wp14:editId="4890F20A">
                <wp:simplePos x="0" y="0"/>
                <wp:positionH relativeFrom="margin">
                  <wp:posOffset>2514600</wp:posOffset>
                </wp:positionH>
                <wp:positionV relativeFrom="paragraph">
                  <wp:posOffset>237490</wp:posOffset>
                </wp:positionV>
                <wp:extent cx="3771900" cy="184785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9637" id="圓角矩形 1" o:spid="_x0000_s1026" style="position:absolute;margin-left:198pt;margin-top:18.7pt;width:297pt;height:14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" filled="f" strokecolor="#4472c4 [3204]" strokeweight=".5pt">
                <v:stroke joinstyle="miter"/>
                <w10:wrap anchorx="margin"/>
              </v:roundrect>
            </w:pict>
          </mc:Fallback>
        </mc:AlternateContent>
      </w:r>
    </w:p>
    <w:sectPr w:rsidR="00CD568F" w:rsidRPr="00B67359" w:rsidSect="00076E59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3F" w:rsidRDefault="009F3E3F" w:rsidP="00DB511C">
      <w:r>
        <w:separator/>
      </w:r>
    </w:p>
  </w:endnote>
  <w:endnote w:type="continuationSeparator" w:id="0">
    <w:p w:rsidR="009F3E3F" w:rsidRDefault="009F3E3F" w:rsidP="00D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91568"/>
      <w:docPartObj>
        <w:docPartGallery w:val="Page Numbers (Bottom of Page)"/>
        <w:docPartUnique/>
      </w:docPartObj>
    </w:sdtPr>
    <w:sdtEndPr/>
    <w:sdtContent>
      <w:p w:rsidR="00DB511C" w:rsidRDefault="00DB511C" w:rsidP="00DB51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9B" w:rsidRPr="00263C9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3F" w:rsidRDefault="009F3E3F" w:rsidP="00DB511C">
      <w:r>
        <w:separator/>
      </w:r>
    </w:p>
  </w:footnote>
  <w:footnote w:type="continuationSeparator" w:id="0">
    <w:p w:rsidR="009F3E3F" w:rsidRDefault="009F3E3F" w:rsidP="00DB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4C"/>
    <w:multiLevelType w:val="hybridMultilevel"/>
    <w:tmpl w:val="1654144C"/>
    <w:lvl w:ilvl="0" w:tplc="B816CB3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" w15:restartNumberingAfterBreak="0">
    <w:nsid w:val="174F7079"/>
    <w:multiLevelType w:val="hybridMultilevel"/>
    <w:tmpl w:val="0FC66670"/>
    <w:lvl w:ilvl="0" w:tplc="4A82B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F398A"/>
    <w:multiLevelType w:val="hybridMultilevel"/>
    <w:tmpl w:val="39306C86"/>
    <w:lvl w:ilvl="0" w:tplc="2FB8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7487E"/>
    <w:multiLevelType w:val="hybridMultilevel"/>
    <w:tmpl w:val="9AA0922A"/>
    <w:lvl w:ilvl="0" w:tplc="A966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C362C"/>
    <w:multiLevelType w:val="hybridMultilevel"/>
    <w:tmpl w:val="DC22A91A"/>
    <w:lvl w:ilvl="0" w:tplc="733402A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5CA24DF"/>
    <w:multiLevelType w:val="hybridMultilevel"/>
    <w:tmpl w:val="4FCCB1E6"/>
    <w:lvl w:ilvl="0" w:tplc="562EAA0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479031C7"/>
    <w:multiLevelType w:val="hybridMultilevel"/>
    <w:tmpl w:val="63E25BE6"/>
    <w:lvl w:ilvl="0" w:tplc="AC3644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4EDF0F8C"/>
    <w:multiLevelType w:val="hybridMultilevel"/>
    <w:tmpl w:val="2168D3E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5D5D7564"/>
    <w:multiLevelType w:val="hybridMultilevel"/>
    <w:tmpl w:val="9DA09A86"/>
    <w:lvl w:ilvl="0" w:tplc="B8A4136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9" w15:restartNumberingAfterBreak="0">
    <w:nsid w:val="5DAF5C9B"/>
    <w:multiLevelType w:val="hybridMultilevel"/>
    <w:tmpl w:val="DC321A6A"/>
    <w:lvl w:ilvl="0" w:tplc="18B659F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0" w15:restartNumberingAfterBreak="0">
    <w:nsid w:val="692C146E"/>
    <w:multiLevelType w:val="hybridMultilevel"/>
    <w:tmpl w:val="FF5E8254"/>
    <w:lvl w:ilvl="0" w:tplc="AB8A3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59"/>
    <w:rsid w:val="0003640F"/>
    <w:rsid w:val="00076E59"/>
    <w:rsid w:val="001160FB"/>
    <w:rsid w:val="00144512"/>
    <w:rsid w:val="001C43CC"/>
    <w:rsid w:val="00263C9B"/>
    <w:rsid w:val="003441E1"/>
    <w:rsid w:val="00392E89"/>
    <w:rsid w:val="004833FB"/>
    <w:rsid w:val="00483550"/>
    <w:rsid w:val="004A74F3"/>
    <w:rsid w:val="004D4792"/>
    <w:rsid w:val="005A50DA"/>
    <w:rsid w:val="0060333D"/>
    <w:rsid w:val="0076392C"/>
    <w:rsid w:val="0088533C"/>
    <w:rsid w:val="008D5320"/>
    <w:rsid w:val="009F3E3F"/>
    <w:rsid w:val="00A05CB0"/>
    <w:rsid w:val="00A6318E"/>
    <w:rsid w:val="00A8642B"/>
    <w:rsid w:val="00B07380"/>
    <w:rsid w:val="00B67359"/>
    <w:rsid w:val="00BB3773"/>
    <w:rsid w:val="00BE6567"/>
    <w:rsid w:val="00C84B6D"/>
    <w:rsid w:val="00CD568F"/>
    <w:rsid w:val="00CE5C22"/>
    <w:rsid w:val="00D22B48"/>
    <w:rsid w:val="00DB511C"/>
    <w:rsid w:val="00EA6117"/>
    <w:rsid w:val="00ED0FB2"/>
    <w:rsid w:val="00EF6C0A"/>
    <w:rsid w:val="00F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A8B2"/>
  <w15:chartTrackingRefBased/>
  <w15:docId w15:val="{984ABFBF-F190-4484-BABF-048D797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5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0"/>
    </w:rPr>
  </w:style>
  <w:style w:type="table" w:styleId="a4">
    <w:name w:val="Table Grid"/>
    <w:basedOn w:val="a1"/>
    <w:uiPriority w:val="39"/>
    <w:rsid w:val="004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1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2021-12-02T02:22:00Z</dcterms:created>
  <dcterms:modified xsi:type="dcterms:W3CDTF">2021-12-02T02:22:00Z</dcterms:modified>
</cp:coreProperties>
</file>